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5EF4" w:rsidR="00106EC6" w:rsidP="00B75FFA" w:rsidRDefault="00106EC6" w14:paraId="3DC04BA0" w14:textId="47C58BBC">
      <w:pPr>
        <w:pStyle w:val="Body"/>
        <w:spacing w:after="0" w:line="240" w:lineRule="auto"/>
        <w:jc w:val="center"/>
        <w:rPr>
          <w:rFonts w:ascii="Arial" w:hAnsi="Arial" w:cs="Arial"/>
          <w:b/>
          <w:bCs/>
          <w:color w:val="auto"/>
          <w:sz w:val="24"/>
          <w:szCs w:val="24"/>
        </w:rPr>
      </w:pPr>
    </w:p>
    <w:p w:rsidRPr="00A05EF4" w:rsidR="00B75FFA" w:rsidP="78F6EFC7" w:rsidRDefault="00B75FFA" w14:paraId="32B67754" w14:textId="57C0311F">
      <w:pPr>
        <w:pStyle w:val="Body"/>
        <w:spacing w:after="0" w:line="240" w:lineRule="auto"/>
        <w:jc w:val="center"/>
        <w:rPr>
          <w:rFonts w:ascii="Arial" w:hAnsi="Arial" w:cs="Arial"/>
          <w:b w:val="1"/>
          <w:bCs w:val="1"/>
          <w:color w:val="auto"/>
          <w:sz w:val="44"/>
          <w:szCs w:val="44"/>
          <w:lang w:val="en-US"/>
        </w:rPr>
      </w:pPr>
      <w:r w:rsidRPr="78F6EFC7" w:rsidR="56C3D1C2">
        <w:rPr>
          <w:rFonts w:ascii="Arial" w:hAnsi="Arial" w:cs="Arial"/>
          <w:b w:val="1"/>
          <w:bCs w:val="1"/>
          <w:color w:val="auto"/>
          <w:sz w:val="44"/>
          <w:szCs w:val="44"/>
        </w:rPr>
        <w:t>HNC in Computing (HTQ)</w:t>
      </w:r>
    </w:p>
    <w:p w:rsidR="78F6EFC7" w:rsidP="78F6EFC7" w:rsidRDefault="78F6EFC7" w14:paraId="68BB221F" w14:textId="4B95A5F2">
      <w:pPr>
        <w:pStyle w:val="Body"/>
        <w:spacing w:after="0" w:line="240" w:lineRule="auto"/>
        <w:jc w:val="center"/>
        <w:rPr>
          <w:rFonts w:ascii="Arial" w:hAnsi="Arial" w:cs="Arial"/>
          <w:b w:val="1"/>
          <w:bCs w:val="1"/>
          <w:color w:val="auto"/>
          <w:sz w:val="44"/>
          <w:szCs w:val="44"/>
        </w:rPr>
      </w:pPr>
    </w:p>
    <w:p w:rsidRPr="00A05EF4" w:rsidR="00106EC6" w:rsidRDefault="00965DC3" w14:paraId="52A4E182" w14:textId="5190DA6B">
      <w:pPr>
        <w:pStyle w:val="Body"/>
        <w:spacing w:after="0" w:line="240" w:lineRule="auto"/>
        <w:rPr>
          <w:rFonts w:ascii="Arial" w:hAnsi="Arial" w:cs="Arial"/>
          <w:color w:val="auto"/>
          <w:sz w:val="24"/>
          <w:szCs w:val="24"/>
        </w:rPr>
      </w:pPr>
      <w:r w:rsidRPr="00A05EF4">
        <w:rPr>
          <w:rFonts w:ascii="Arial" w:hAnsi="Arial" w:cs="Arial"/>
          <w:b/>
          <w:bCs/>
          <w:color w:val="auto"/>
          <w:sz w:val="24"/>
          <w:szCs w:val="24"/>
          <w:lang w:val="en-US"/>
        </w:rPr>
        <w:t xml:space="preserve">Course Leader: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005A771C">
        <w:rPr>
          <w:rFonts w:ascii="Arial" w:hAnsi="Arial" w:cs="Arial"/>
          <w:b/>
          <w:bCs/>
          <w:color w:val="auto"/>
          <w:sz w:val="24"/>
          <w:szCs w:val="24"/>
          <w:lang w:val="en-US"/>
        </w:rPr>
        <w:t>Lewis Campbell</w:t>
      </w:r>
    </w:p>
    <w:p w:rsidRPr="00A05EF4" w:rsidR="00106EC6" w:rsidRDefault="00965DC3" w14:paraId="1A6C2673" w14:textId="1D0C90C2">
      <w:pPr>
        <w:pStyle w:val="Body"/>
        <w:spacing w:after="0" w:line="240" w:lineRule="auto"/>
        <w:rPr>
          <w:rFonts w:ascii="Arial" w:hAnsi="Arial" w:cs="Arial"/>
          <w:b/>
          <w:bCs/>
          <w:color w:val="auto"/>
          <w:sz w:val="24"/>
          <w:szCs w:val="24"/>
          <w:lang w:val="en-US"/>
        </w:rPr>
      </w:pPr>
      <w:r w:rsidRPr="00A05EF4">
        <w:rPr>
          <w:rFonts w:ascii="Arial" w:hAnsi="Arial" w:cs="Arial"/>
          <w:b/>
          <w:bCs/>
          <w:color w:val="auto"/>
          <w:sz w:val="24"/>
          <w:szCs w:val="24"/>
          <w:lang w:val="en-US"/>
        </w:rPr>
        <w:t xml:space="preserve">Teaching Institution: </w:t>
      </w:r>
      <w:r w:rsidRPr="00A05EF4">
        <w:rPr>
          <w:rFonts w:ascii="Arial" w:hAnsi="Arial" w:cs="Arial"/>
          <w:b/>
          <w:bCs/>
          <w:color w:val="auto"/>
          <w:sz w:val="24"/>
          <w:szCs w:val="24"/>
          <w:lang w:val="en-US"/>
        </w:rPr>
        <w:tab/>
      </w:r>
      <w:r w:rsidRPr="00A05EF4" w:rsidR="00B75FFA">
        <w:rPr>
          <w:rFonts w:ascii="Arial" w:hAnsi="Arial" w:cs="Arial"/>
          <w:b/>
          <w:bCs/>
          <w:color w:val="auto"/>
          <w:sz w:val="24"/>
          <w:szCs w:val="24"/>
          <w:lang w:val="en-US"/>
        </w:rPr>
        <w:t>Herefordshire, Ludlow and North Shropshire College</w:t>
      </w:r>
    </w:p>
    <w:p w:rsidRPr="00A05EF4" w:rsidR="00B75FFA" w:rsidP="126D672D" w:rsidRDefault="00B75FFA" w14:paraId="5F41DDB2" w14:textId="2B26747A">
      <w:pPr>
        <w:pStyle w:val="Body"/>
        <w:spacing w:after="0" w:line="240" w:lineRule="auto"/>
        <w:rPr>
          <w:rFonts w:ascii="Arial" w:hAnsi="Arial" w:cs="Arial"/>
          <w:b w:val="1"/>
          <w:bCs w:val="1"/>
          <w:color w:val="auto"/>
          <w:sz w:val="24"/>
          <w:szCs w:val="24"/>
          <w:lang w:val="en-US"/>
        </w:rPr>
      </w:pPr>
      <w:r w:rsidRPr="126D672D" w:rsidR="00B75FFA">
        <w:rPr>
          <w:rFonts w:ascii="Arial" w:hAnsi="Arial" w:cs="Arial"/>
          <w:b w:val="1"/>
          <w:bCs w:val="1"/>
          <w:color w:val="auto"/>
          <w:sz w:val="24"/>
          <w:szCs w:val="24"/>
          <w:lang w:val="en-US"/>
        </w:rPr>
        <w:t>Campus:</w:t>
      </w:r>
      <w:r>
        <w:tab/>
      </w:r>
      <w:r>
        <w:tab/>
      </w:r>
      <w:r>
        <w:tab/>
      </w:r>
      <w:r w:rsidRPr="126D672D" w:rsidR="00B75FFA">
        <w:rPr>
          <w:rFonts w:ascii="Arial" w:hAnsi="Arial" w:cs="Arial"/>
          <w:b w:val="1"/>
          <w:bCs w:val="1"/>
          <w:color w:val="auto"/>
          <w:sz w:val="24"/>
          <w:szCs w:val="24"/>
          <w:lang w:val="en-US"/>
        </w:rPr>
        <w:t>Hereford</w:t>
      </w:r>
    </w:p>
    <w:p w:rsidRPr="00A05EF4" w:rsidR="00106EC6" w:rsidRDefault="00965DC3" w14:paraId="420BC4AC" w14:textId="54F1C0C0">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Awarding Body: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Pr="00A05EF4" w:rsidR="00B75FFA">
        <w:rPr>
          <w:rFonts w:ascii="Arial" w:hAnsi="Arial" w:cs="Arial"/>
          <w:b/>
          <w:color w:val="auto"/>
          <w:sz w:val="24"/>
          <w:szCs w:val="24"/>
          <w:lang w:val="en-US"/>
        </w:rPr>
        <w:t>Pearson</w:t>
      </w:r>
    </w:p>
    <w:p w:rsidRPr="00A05EF4" w:rsidR="00106EC6" w:rsidRDefault="00965DC3" w14:paraId="5884CB7B" w14:textId="06DAE49F">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Final Award: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00181D62">
        <w:rPr>
          <w:rFonts w:ascii="Arial" w:hAnsi="Arial" w:cs="Arial"/>
          <w:b/>
          <w:bCs/>
          <w:color w:val="auto"/>
          <w:sz w:val="24"/>
          <w:szCs w:val="24"/>
          <w:lang w:val="en-US"/>
        </w:rPr>
        <w:t>HTQ</w:t>
      </w:r>
      <w:r w:rsidR="00D24809">
        <w:rPr>
          <w:rFonts w:ascii="Arial" w:hAnsi="Arial" w:cs="Arial"/>
          <w:b/>
          <w:bCs/>
          <w:color w:val="auto"/>
          <w:sz w:val="24"/>
          <w:szCs w:val="24"/>
          <w:lang w:val="en-US"/>
        </w:rPr>
        <w:t xml:space="preserve"> L4</w:t>
      </w:r>
    </w:p>
    <w:p w:rsidRPr="00A05EF4" w:rsidR="00106EC6" w:rsidRDefault="00965DC3" w14:paraId="797F1515" w14:textId="02E12F6D">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Intermediate Award(s): </w:t>
      </w:r>
      <w:r w:rsidRPr="00A05EF4">
        <w:rPr>
          <w:rFonts w:ascii="Arial" w:hAnsi="Arial" w:cs="Arial"/>
          <w:b/>
          <w:bCs/>
          <w:color w:val="auto"/>
          <w:sz w:val="24"/>
          <w:szCs w:val="24"/>
          <w:lang w:val="en-US"/>
        </w:rPr>
        <w:tab/>
      </w:r>
      <w:r w:rsidR="00E029BF">
        <w:rPr>
          <w:rFonts w:ascii="Arial" w:hAnsi="Arial" w:cs="Arial"/>
          <w:b/>
          <w:bCs/>
          <w:color w:val="auto"/>
          <w:sz w:val="24"/>
          <w:szCs w:val="24"/>
          <w:lang w:val="en-US"/>
        </w:rPr>
        <w:t>N/A</w:t>
      </w:r>
    </w:p>
    <w:p w:rsidRPr="00A05EF4" w:rsidR="00106EC6" w:rsidRDefault="00965DC3" w14:paraId="1B58B9F2" w14:textId="548E3CD8">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Mode of Study: </w:t>
      </w:r>
      <w:r w:rsidRPr="00A05EF4" w:rsidR="00B75FFA">
        <w:rPr>
          <w:rFonts w:ascii="Arial" w:hAnsi="Arial" w:cs="Arial"/>
          <w:b/>
          <w:bCs/>
          <w:color w:val="auto"/>
          <w:sz w:val="24"/>
          <w:szCs w:val="24"/>
          <w:lang w:val="en-US"/>
        </w:rPr>
        <w:tab/>
      </w:r>
      <w:r w:rsidRPr="00A05EF4" w:rsidR="00B75FFA">
        <w:rPr>
          <w:rFonts w:ascii="Arial" w:hAnsi="Arial" w:cs="Arial"/>
          <w:b/>
          <w:bCs/>
          <w:color w:val="auto"/>
          <w:sz w:val="24"/>
          <w:szCs w:val="24"/>
          <w:lang w:val="en-US"/>
        </w:rPr>
        <w:tab/>
      </w:r>
      <w:r w:rsidR="001E52C1">
        <w:rPr>
          <w:rFonts w:ascii="Arial" w:hAnsi="Arial" w:cs="Arial"/>
          <w:b/>
          <w:bCs/>
          <w:color w:val="auto"/>
          <w:sz w:val="24"/>
          <w:szCs w:val="24"/>
          <w:lang w:val="en-US"/>
        </w:rPr>
        <w:t>Part</w:t>
      </w:r>
      <w:r w:rsidRPr="00A05EF4" w:rsidR="00B75FFA">
        <w:rPr>
          <w:rFonts w:ascii="Arial" w:hAnsi="Arial" w:cs="Arial"/>
          <w:b/>
          <w:bCs/>
          <w:color w:val="auto"/>
          <w:sz w:val="24"/>
          <w:szCs w:val="24"/>
          <w:lang w:val="en-US"/>
        </w:rPr>
        <w:t>-time</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p>
    <w:p w:rsidRPr="00A05EF4" w:rsidR="00B75FFA" w:rsidRDefault="00965DC3" w14:paraId="31487A7E" w14:textId="3DA97712">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Qualification number:</w:t>
      </w:r>
      <w:r w:rsidRPr="00A05EF4">
        <w:rPr>
          <w:rFonts w:ascii="Arial" w:hAnsi="Arial" w:cs="Arial"/>
          <w:b/>
          <w:color w:val="auto"/>
          <w:sz w:val="24"/>
          <w:szCs w:val="24"/>
        </w:rPr>
        <w:t xml:space="preserve"> </w:t>
      </w:r>
      <w:r w:rsidR="00BF0CB9">
        <w:rPr>
          <w:rFonts w:ascii="Arial" w:hAnsi="Arial" w:cs="Arial"/>
          <w:b/>
          <w:color w:val="auto"/>
          <w:sz w:val="24"/>
          <w:szCs w:val="24"/>
        </w:rPr>
        <w:tab/>
      </w:r>
      <w:r w:rsidRPr="00FD67CB" w:rsidR="00FD67CB">
        <w:rPr>
          <w:rFonts w:ascii="Arial" w:hAnsi="Arial" w:cs="Arial"/>
          <w:b/>
          <w:color w:val="auto"/>
          <w:sz w:val="24"/>
          <w:szCs w:val="24"/>
        </w:rPr>
        <w:t>610/0580/0</w:t>
      </w:r>
    </w:p>
    <w:p w:rsidRPr="00A05EF4" w:rsidR="00106EC6" w:rsidRDefault="00B75FFA" w14:paraId="4ECF0CC6" w14:textId="5A9AA1E2">
      <w:pPr>
        <w:pStyle w:val="Body"/>
        <w:spacing w:after="0" w:line="240" w:lineRule="auto"/>
        <w:rPr>
          <w:rFonts w:ascii="Arial" w:hAnsi="Arial" w:cs="Arial"/>
          <w:b/>
          <w:bCs/>
          <w:color w:val="auto"/>
          <w:sz w:val="24"/>
          <w:szCs w:val="24"/>
        </w:rPr>
      </w:pPr>
      <w:r w:rsidRPr="00A05EF4">
        <w:rPr>
          <w:rFonts w:ascii="Arial" w:hAnsi="Arial" w:cs="Arial"/>
          <w:b/>
          <w:color w:val="auto"/>
          <w:sz w:val="24"/>
          <w:szCs w:val="24"/>
        </w:rPr>
        <w:t xml:space="preserve">Date of programme specification preparation/revision: </w:t>
      </w:r>
      <w:r w:rsidRPr="00A05EF4" w:rsidR="00965DC3">
        <w:rPr>
          <w:rFonts w:ascii="Arial" w:hAnsi="Arial" w:cs="Arial"/>
          <w:b/>
          <w:color w:val="auto"/>
          <w:sz w:val="24"/>
          <w:szCs w:val="24"/>
        </w:rPr>
        <w:tab/>
      </w:r>
      <w:r w:rsidRPr="00A05EF4" w:rsidR="00965DC3">
        <w:rPr>
          <w:rFonts w:ascii="Arial" w:hAnsi="Arial" w:cs="Arial"/>
          <w:b/>
          <w:bCs/>
          <w:color w:val="auto"/>
          <w:sz w:val="24"/>
          <w:szCs w:val="24"/>
          <w:lang w:val="en-US"/>
        </w:rPr>
        <w:t xml:space="preserve"> </w:t>
      </w:r>
      <w:r w:rsidR="00181D62">
        <w:rPr>
          <w:rFonts w:ascii="Arial" w:hAnsi="Arial" w:cs="Arial"/>
          <w:b/>
          <w:bCs/>
          <w:color w:val="auto"/>
          <w:sz w:val="24"/>
          <w:szCs w:val="24"/>
          <w:lang w:val="en-US"/>
        </w:rPr>
        <w:t>October</w:t>
      </w:r>
      <w:r w:rsidR="00BF0CB9">
        <w:rPr>
          <w:rFonts w:ascii="Arial" w:hAnsi="Arial" w:cs="Arial"/>
          <w:b/>
          <w:bCs/>
          <w:color w:val="auto"/>
          <w:sz w:val="24"/>
          <w:szCs w:val="24"/>
          <w:lang w:val="en-US"/>
        </w:rPr>
        <w:t xml:space="preserve"> 202</w:t>
      </w:r>
      <w:r w:rsidR="00181D62">
        <w:rPr>
          <w:rFonts w:ascii="Arial" w:hAnsi="Arial" w:cs="Arial"/>
          <w:b/>
          <w:bCs/>
          <w:color w:val="auto"/>
          <w:sz w:val="24"/>
          <w:szCs w:val="24"/>
          <w:lang w:val="en-US"/>
        </w:rPr>
        <w:t>3</w:t>
      </w:r>
      <w:r w:rsidRPr="00A05EF4" w:rsidR="00965DC3">
        <w:rPr>
          <w:rFonts w:ascii="Arial" w:hAnsi="Arial" w:cs="Arial"/>
          <w:b/>
          <w:bCs/>
          <w:color w:val="auto"/>
          <w:sz w:val="24"/>
          <w:szCs w:val="24"/>
          <w:lang w:val="en-US"/>
        </w:rPr>
        <w:tab/>
      </w:r>
      <w:r w:rsidRPr="00A05EF4" w:rsidR="00965DC3">
        <w:rPr>
          <w:rFonts w:ascii="Arial" w:hAnsi="Arial" w:cs="Arial"/>
          <w:b/>
          <w:bCs/>
          <w:color w:val="auto"/>
          <w:sz w:val="24"/>
          <w:szCs w:val="24"/>
          <w:lang w:val="en-US"/>
        </w:rPr>
        <w:tab/>
      </w:r>
    </w:p>
    <w:p w:rsidRPr="00A05EF4" w:rsidR="00106EC6" w:rsidRDefault="00106EC6" w14:paraId="7829F253" w14:textId="77777777">
      <w:pPr>
        <w:pStyle w:val="Body"/>
        <w:spacing w:after="0" w:line="240" w:lineRule="auto"/>
        <w:rPr>
          <w:rFonts w:ascii="Arial" w:hAnsi="Arial" w:cs="Arial"/>
          <w:color w:val="auto"/>
          <w:sz w:val="24"/>
          <w:szCs w:val="24"/>
        </w:rPr>
      </w:pPr>
    </w:p>
    <w:p w:rsidRPr="00A05EF4" w:rsidR="00106EC6" w:rsidRDefault="00965DC3" w14:paraId="7C4257A7" w14:textId="45138E6D">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 xml:space="preserve">Educational </w:t>
      </w:r>
      <w:r w:rsidRPr="00A05EF4" w:rsidR="00B75FFA">
        <w:rPr>
          <w:rFonts w:ascii="Arial" w:hAnsi="Arial" w:cs="Arial"/>
          <w:b/>
          <w:bCs/>
          <w:color w:val="auto"/>
          <w:sz w:val="24"/>
          <w:szCs w:val="24"/>
          <w:lang w:val="en-US"/>
        </w:rPr>
        <w:t>aims of the programme</w:t>
      </w:r>
    </w:p>
    <w:p w:rsidRPr="003449C3" w:rsidR="002569B8" w:rsidP="002569B8" w:rsidRDefault="00965DC3" w14:paraId="173DB5C1" w14:textId="7BC60347">
      <w:pPr>
        <w:autoSpaceDE w:val="0"/>
        <w:autoSpaceDN w:val="0"/>
        <w:adjustRightInd w:val="0"/>
        <w:rPr>
          <w:rFonts w:ascii="Arial" w:hAnsi="Arial" w:cs="Arial"/>
        </w:rPr>
      </w:pPr>
      <w:r w:rsidRPr="003449C3">
        <w:rPr>
          <w:rFonts w:ascii="Arial" w:hAnsi="Arial" w:cs="Arial"/>
        </w:rPr>
        <w:t xml:space="preserve">The aim of the </w:t>
      </w:r>
      <w:r w:rsidRPr="005A27A7" w:rsidR="005A27A7">
        <w:rPr>
          <w:rFonts w:ascii="Arial" w:hAnsi="Arial" w:cs="Arial"/>
        </w:rPr>
        <w:t xml:space="preserve">BTEC Higher National Certificate in Computing for England </w:t>
      </w:r>
      <w:r w:rsidRPr="003449C3" w:rsidR="002569B8">
        <w:rPr>
          <w:rFonts w:ascii="Arial" w:hAnsi="Arial" w:cs="Arial"/>
        </w:rPr>
        <w:t>is to develop students</w:t>
      </w:r>
    </w:p>
    <w:p w:rsidRPr="003449C3" w:rsidR="002569B8" w:rsidP="002569B8" w:rsidRDefault="002569B8" w14:paraId="357261B7" w14:textId="77777777">
      <w:pPr>
        <w:autoSpaceDE w:val="0"/>
        <w:autoSpaceDN w:val="0"/>
        <w:adjustRightInd w:val="0"/>
        <w:rPr>
          <w:rFonts w:ascii="Arial" w:hAnsi="Arial" w:cs="Arial"/>
        </w:rPr>
      </w:pPr>
      <w:r w:rsidRPr="003449C3">
        <w:rPr>
          <w:rFonts w:ascii="Arial" w:hAnsi="Arial" w:cs="Arial"/>
        </w:rPr>
        <w:t>as professional, self-reflecting individuals able to meet the demands of employers in</w:t>
      </w:r>
    </w:p>
    <w:p w:rsidRPr="003449C3" w:rsidR="002569B8" w:rsidP="002569B8" w:rsidRDefault="002569B8" w14:paraId="001B7097" w14:textId="77777777">
      <w:pPr>
        <w:autoSpaceDE w:val="0"/>
        <w:autoSpaceDN w:val="0"/>
        <w:adjustRightInd w:val="0"/>
        <w:rPr>
          <w:rFonts w:ascii="Arial" w:hAnsi="Arial" w:cs="Arial"/>
        </w:rPr>
      </w:pPr>
      <w:r w:rsidRPr="003449C3">
        <w:rPr>
          <w:rFonts w:ascii="Arial" w:hAnsi="Arial" w:cs="Arial"/>
        </w:rPr>
        <w:t>the computing sector and adapt to a constantly changing world. The qualifications aim</w:t>
      </w:r>
    </w:p>
    <w:p w:rsidRPr="003449C3" w:rsidR="002569B8" w:rsidP="002569B8" w:rsidRDefault="002569B8" w14:paraId="37BB12CB" w14:textId="77777777">
      <w:pPr>
        <w:autoSpaceDE w:val="0"/>
        <w:autoSpaceDN w:val="0"/>
        <w:adjustRightInd w:val="0"/>
        <w:rPr>
          <w:rFonts w:ascii="Arial" w:hAnsi="Arial" w:cs="Arial"/>
        </w:rPr>
      </w:pPr>
      <w:r w:rsidRPr="003449C3">
        <w:rPr>
          <w:rFonts w:ascii="Arial" w:hAnsi="Arial" w:cs="Arial"/>
        </w:rPr>
        <w:t>to widen access to higher education and enhance the career prospects of those who</w:t>
      </w:r>
    </w:p>
    <w:p w:rsidRPr="003449C3" w:rsidR="002569B8" w:rsidP="002569B8" w:rsidRDefault="002569B8" w14:paraId="1ECCC998" w14:textId="77777777">
      <w:pPr>
        <w:autoSpaceDE w:val="0"/>
        <w:autoSpaceDN w:val="0"/>
        <w:adjustRightInd w:val="0"/>
        <w:ind w:left="567" w:hanging="567"/>
        <w:rPr>
          <w:rFonts w:ascii="Arial" w:hAnsi="Arial" w:cs="Arial"/>
        </w:rPr>
      </w:pPr>
      <w:r w:rsidRPr="003449C3">
        <w:rPr>
          <w:rFonts w:ascii="Arial" w:hAnsi="Arial" w:cs="Arial"/>
        </w:rPr>
        <w:t>undertake them.</w:t>
      </w:r>
    </w:p>
    <w:p w:rsidR="002569B8" w:rsidP="002569B8" w:rsidRDefault="002569B8" w14:paraId="315E97E6" w14:textId="64AFB6A7">
      <w:pPr>
        <w:autoSpaceDE w:val="0"/>
        <w:autoSpaceDN w:val="0"/>
        <w:adjustRightInd w:val="0"/>
        <w:rPr>
          <w:rFonts w:ascii="Arial" w:hAnsi="Arial" w:cs="Arial"/>
        </w:rPr>
      </w:pPr>
      <w:r w:rsidRPr="003449C3">
        <w:rPr>
          <w:rFonts w:ascii="Arial" w:hAnsi="Arial" w:cs="Arial"/>
        </w:rPr>
        <w:t xml:space="preserve">The objectives of the Pearson </w:t>
      </w:r>
      <w:r w:rsidRPr="00A36D7B" w:rsidR="00A36D7B">
        <w:rPr>
          <w:rFonts w:ascii="Arial" w:hAnsi="Arial" w:cs="Arial"/>
        </w:rPr>
        <w:t xml:space="preserve">BTEC Higher National Certificate in Computing for England </w:t>
      </w:r>
      <w:r w:rsidRPr="003449C3">
        <w:rPr>
          <w:rFonts w:ascii="Arial" w:hAnsi="Arial" w:cs="Arial"/>
        </w:rPr>
        <w:t>are as follows:</w:t>
      </w:r>
    </w:p>
    <w:p w:rsidRPr="003449C3" w:rsidR="003449C3" w:rsidP="002569B8" w:rsidRDefault="003449C3" w14:paraId="761930C2" w14:textId="77777777">
      <w:pPr>
        <w:autoSpaceDE w:val="0"/>
        <w:autoSpaceDN w:val="0"/>
        <w:adjustRightInd w:val="0"/>
        <w:rPr>
          <w:rFonts w:ascii="Arial" w:hAnsi="Arial" w:cs="Arial"/>
        </w:rPr>
      </w:pPr>
    </w:p>
    <w:p w:rsidRPr="003449C3" w:rsidR="002569B8" w:rsidP="006503F4" w:rsidRDefault="002569B8" w14:paraId="3FF2D451" w14:textId="7CC0BE5D">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To equip students with computing skills, knowledge and the understanding</w:t>
      </w:r>
      <w:r w:rsidRPr="003449C3" w:rsidR="003449C3">
        <w:rPr>
          <w:rFonts w:ascii="Arial" w:hAnsi="Arial" w:cs="Arial"/>
          <w:sz w:val="24"/>
          <w:szCs w:val="24"/>
        </w:rPr>
        <w:t xml:space="preserve"> </w:t>
      </w:r>
      <w:r w:rsidRPr="003449C3">
        <w:rPr>
          <w:rFonts w:ascii="Arial" w:hAnsi="Arial" w:cs="Arial"/>
          <w:sz w:val="24"/>
          <w:szCs w:val="24"/>
        </w:rPr>
        <w:t>necessary to achieve high performance in the global computing environment.</w:t>
      </w:r>
    </w:p>
    <w:p w:rsidRPr="003449C3" w:rsidR="002569B8" w:rsidP="007D1156" w:rsidRDefault="002569B8" w14:paraId="4DA14F93" w14:textId="09C4C0B8">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To provide education and training for a range of careers in computing, including</w:t>
      </w:r>
      <w:r w:rsidRPr="003449C3" w:rsidR="003449C3">
        <w:rPr>
          <w:rFonts w:ascii="Arial" w:hAnsi="Arial" w:cs="Arial"/>
          <w:sz w:val="24"/>
          <w:szCs w:val="24"/>
        </w:rPr>
        <w:t xml:space="preserve"> </w:t>
      </w:r>
      <w:r w:rsidRPr="003449C3">
        <w:rPr>
          <w:rFonts w:ascii="Arial" w:hAnsi="Arial" w:cs="Arial"/>
          <w:sz w:val="24"/>
          <w:szCs w:val="24"/>
        </w:rPr>
        <w:t>network engineering, software engineering, data analytics, security, intelligent</w:t>
      </w:r>
      <w:r w:rsidRPr="003449C3" w:rsidR="003449C3">
        <w:rPr>
          <w:rFonts w:ascii="Arial" w:hAnsi="Arial" w:cs="Arial"/>
          <w:sz w:val="24"/>
          <w:szCs w:val="24"/>
        </w:rPr>
        <w:t xml:space="preserve"> </w:t>
      </w:r>
      <w:r w:rsidRPr="003449C3">
        <w:rPr>
          <w:rFonts w:ascii="Arial" w:hAnsi="Arial" w:cs="Arial"/>
          <w:sz w:val="24"/>
          <w:szCs w:val="24"/>
        </w:rPr>
        <w:t>systems, and applications development.</w:t>
      </w:r>
    </w:p>
    <w:p w:rsidRPr="003449C3" w:rsidR="002569B8" w:rsidP="00F022D5" w:rsidRDefault="002569B8" w14:paraId="1FDFC32C" w14:textId="276F15EE">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To provide insight and understanding into international computing operations and</w:t>
      </w:r>
      <w:r w:rsidRPr="003449C3" w:rsidR="003449C3">
        <w:rPr>
          <w:rFonts w:ascii="Arial" w:hAnsi="Arial" w:cs="Arial"/>
          <w:sz w:val="24"/>
          <w:szCs w:val="24"/>
        </w:rPr>
        <w:t xml:space="preserve"> </w:t>
      </w:r>
      <w:r w:rsidRPr="003449C3">
        <w:rPr>
          <w:rFonts w:ascii="Arial" w:hAnsi="Arial" w:cs="Arial"/>
          <w:sz w:val="24"/>
          <w:szCs w:val="24"/>
        </w:rPr>
        <w:t xml:space="preserve">the opportunities and challenges presented by a </w:t>
      </w:r>
      <w:r w:rsidRPr="003449C3">
        <w:rPr>
          <w:rFonts w:ascii="Arial" w:hAnsi="Arial" w:cs="Arial"/>
          <w:sz w:val="24"/>
          <w:szCs w:val="24"/>
          <w:lang w:val="en-GB"/>
        </w:rPr>
        <w:t>globalised</w:t>
      </w:r>
      <w:r w:rsidRPr="003449C3">
        <w:rPr>
          <w:rFonts w:ascii="Arial" w:hAnsi="Arial" w:cs="Arial"/>
          <w:sz w:val="24"/>
          <w:szCs w:val="24"/>
        </w:rPr>
        <w:t xml:space="preserve"> marketplace.</w:t>
      </w:r>
    </w:p>
    <w:p w:rsidRPr="003449C3" w:rsidR="002569B8" w:rsidP="00E176A8" w:rsidRDefault="002569B8" w14:paraId="078D5C27" w14:textId="7649773C">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To equip students with knowledge and understanding of culturally diverse</w:t>
      </w:r>
      <w:r w:rsidRPr="003449C3" w:rsidR="003449C3">
        <w:rPr>
          <w:rFonts w:ascii="Arial" w:hAnsi="Arial" w:cs="Arial"/>
          <w:sz w:val="24"/>
          <w:szCs w:val="24"/>
        </w:rPr>
        <w:t xml:space="preserve"> </w:t>
      </w:r>
      <w:r w:rsidRPr="003449C3">
        <w:rPr>
          <w:rFonts w:ascii="Arial" w:hAnsi="Arial" w:cs="Arial"/>
          <w:sz w:val="24"/>
          <w:szCs w:val="24"/>
        </w:rPr>
        <w:t>organizations, cross-cultural issues, diversity and values.</w:t>
      </w:r>
    </w:p>
    <w:p w:rsidRPr="003449C3" w:rsidR="002569B8" w:rsidP="00BF4F71" w:rsidRDefault="002569B8" w14:paraId="2D329EC0" w14:textId="1D357C34">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To provide opportunities for students to enter or progress in employment in</w:t>
      </w:r>
      <w:r w:rsidRPr="003449C3" w:rsidR="003449C3">
        <w:rPr>
          <w:rFonts w:ascii="Arial" w:hAnsi="Arial" w:cs="Arial"/>
          <w:sz w:val="24"/>
          <w:szCs w:val="24"/>
        </w:rPr>
        <w:t xml:space="preserve"> </w:t>
      </w:r>
      <w:r w:rsidRPr="003449C3">
        <w:rPr>
          <w:rFonts w:ascii="Arial" w:hAnsi="Arial" w:cs="Arial"/>
          <w:sz w:val="24"/>
          <w:szCs w:val="24"/>
        </w:rPr>
        <w:t>computing, or progress to higher education qualifications such as an Honours</w:t>
      </w:r>
      <w:r w:rsidRPr="003449C3" w:rsidR="003449C3">
        <w:rPr>
          <w:rFonts w:ascii="Arial" w:hAnsi="Arial" w:cs="Arial"/>
          <w:sz w:val="24"/>
          <w:szCs w:val="24"/>
        </w:rPr>
        <w:t xml:space="preserve"> </w:t>
      </w:r>
      <w:r w:rsidRPr="003449C3">
        <w:rPr>
          <w:rFonts w:ascii="Arial" w:hAnsi="Arial" w:cs="Arial"/>
          <w:sz w:val="24"/>
          <w:szCs w:val="24"/>
        </w:rPr>
        <w:t>degree in computing or a related area.</w:t>
      </w:r>
    </w:p>
    <w:p w:rsidRPr="003449C3" w:rsidR="002569B8" w:rsidP="002353BC" w:rsidRDefault="002569B8" w14:paraId="60E7AA11" w14:textId="55710EE1">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To provide opportunities for students to develop the skills, techniques and</w:t>
      </w:r>
      <w:r w:rsidRPr="003449C3" w:rsidR="003449C3">
        <w:rPr>
          <w:rFonts w:ascii="Arial" w:hAnsi="Arial" w:cs="Arial"/>
          <w:sz w:val="24"/>
          <w:szCs w:val="24"/>
        </w:rPr>
        <w:t xml:space="preserve"> </w:t>
      </w:r>
      <w:r w:rsidRPr="003449C3">
        <w:rPr>
          <w:rFonts w:ascii="Arial" w:hAnsi="Arial" w:cs="Arial"/>
          <w:sz w:val="24"/>
          <w:szCs w:val="24"/>
        </w:rPr>
        <w:t>personal attributes essential for successful working lives.</w:t>
      </w:r>
    </w:p>
    <w:p w:rsidRPr="003449C3" w:rsidR="002569B8" w:rsidP="00E34A32" w:rsidRDefault="002569B8" w14:paraId="2D2FF320" w14:textId="61629B12">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To provide opportunities for those students with a global outlook to aspire to</w:t>
      </w:r>
      <w:r w:rsidRPr="003449C3" w:rsidR="003449C3">
        <w:rPr>
          <w:rFonts w:ascii="Arial" w:hAnsi="Arial" w:cs="Arial"/>
          <w:sz w:val="24"/>
          <w:szCs w:val="24"/>
        </w:rPr>
        <w:t xml:space="preserve"> </w:t>
      </w:r>
      <w:r w:rsidRPr="003449C3">
        <w:rPr>
          <w:rFonts w:ascii="Arial" w:hAnsi="Arial" w:cs="Arial"/>
          <w:sz w:val="24"/>
          <w:szCs w:val="24"/>
        </w:rPr>
        <w:t>international career pathways.</w:t>
      </w:r>
    </w:p>
    <w:p w:rsidRPr="003449C3" w:rsidR="002569B8" w:rsidP="00E8757E" w:rsidRDefault="002569B8" w14:paraId="3D0123AE" w14:textId="3BCA794B">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To provide opportunities for students to achieve a nationally recognized</w:t>
      </w:r>
      <w:r w:rsidRPr="003449C3" w:rsidR="003449C3">
        <w:rPr>
          <w:rFonts w:ascii="Arial" w:hAnsi="Arial" w:cs="Arial"/>
          <w:sz w:val="24"/>
          <w:szCs w:val="24"/>
        </w:rPr>
        <w:t xml:space="preserve"> </w:t>
      </w:r>
      <w:r w:rsidRPr="003449C3">
        <w:rPr>
          <w:rFonts w:ascii="Arial" w:hAnsi="Arial" w:cs="Arial"/>
          <w:sz w:val="24"/>
          <w:szCs w:val="24"/>
        </w:rPr>
        <w:t>professional qualification.</w:t>
      </w:r>
    </w:p>
    <w:p w:rsidRPr="003449C3" w:rsidR="002569B8" w:rsidP="003449C3" w:rsidRDefault="002569B8" w14:paraId="6FC295F6" w14:textId="38D38D53">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To provide opportunities for students to achieve vendor accredited certifications.</w:t>
      </w:r>
    </w:p>
    <w:p w:rsidRPr="003449C3" w:rsidR="002569B8" w:rsidP="003449C3" w:rsidRDefault="002569B8" w14:paraId="16FFF0B6" w14:textId="307D0936">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To offer students the chance of career progression in their chosen field.</w:t>
      </w:r>
    </w:p>
    <w:p w:rsidRPr="003449C3" w:rsidR="002569B8" w:rsidP="003449C3" w:rsidRDefault="002569B8" w14:paraId="73C230C9" w14:textId="2F6DE329">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w:t>
      </w:r>
      <w:r w:rsidRPr="003449C3" w:rsidR="003449C3">
        <w:rPr>
          <w:rFonts w:ascii="Arial" w:hAnsi="Arial" w:cs="Arial"/>
          <w:sz w:val="24"/>
          <w:szCs w:val="24"/>
        </w:rPr>
        <w:t xml:space="preserve">o </w:t>
      </w:r>
      <w:r w:rsidRPr="003449C3">
        <w:rPr>
          <w:rFonts w:ascii="Arial" w:hAnsi="Arial" w:cs="Arial"/>
          <w:sz w:val="24"/>
          <w:szCs w:val="24"/>
        </w:rPr>
        <w:t>allow flexibility of study and to meet local or specialist needs.</w:t>
      </w:r>
    </w:p>
    <w:p w:rsidRPr="003449C3" w:rsidR="002569B8" w:rsidP="00455264" w:rsidRDefault="002569B8" w14:paraId="6CCC22DE" w14:textId="68F2A7CA">
      <w:pPr>
        <w:pStyle w:val="ListParagraph"/>
        <w:numPr>
          <w:ilvl w:val="0"/>
          <w:numId w:val="10"/>
        </w:numPr>
        <w:autoSpaceDE w:val="0"/>
        <w:autoSpaceDN w:val="0"/>
        <w:adjustRightInd w:val="0"/>
        <w:rPr>
          <w:rFonts w:ascii="Arial" w:hAnsi="Arial" w:cs="Arial"/>
          <w:sz w:val="24"/>
          <w:szCs w:val="24"/>
        </w:rPr>
      </w:pPr>
      <w:r w:rsidRPr="003449C3">
        <w:rPr>
          <w:rFonts w:ascii="Arial" w:hAnsi="Arial" w:cs="Arial"/>
          <w:sz w:val="24"/>
          <w:szCs w:val="24"/>
        </w:rPr>
        <w:t>To offer a balance between employability skills and the knowledge essential for</w:t>
      </w:r>
      <w:r w:rsidRPr="003449C3" w:rsidR="003449C3">
        <w:rPr>
          <w:rFonts w:ascii="Arial" w:hAnsi="Arial" w:cs="Arial"/>
          <w:sz w:val="24"/>
          <w:szCs w:val="24"/>
        </w:rPr>
        <w:t xml:space="preserve"> </w:t>
      </w:r>
      <w:r w:rsidRPr="003449C3">
        <w:rPr>
          <w:rFonts w:ascii="Arial" w:hAnsi="Arial" w:cs="Arial"/>
          <w:sz w:val="24"/>
          <w:szCs w:val="24"/>
        </w:rPr>
        <w:t>students with entrepreneurial, employment or academic aspirations.</w:t>
      </w:r>
    </w:p>
    <w:p w:rsidRPr="003449C3" w:rsidR="002569B8" w:rsidP="002569B8" w:rsidRDefault="002569B8" w14:paraId="6E629ED9" w14:textId="77777777">
      <w:pPr>
        <w:autoSpaceDE w:val="0"/>
        <w:autoSpaceDN w:val="0"/>
        <w:adjustRightInd w:val="0"/>
        <w:ind w:left="567" w:hanging="567"/>
        <w:rPr>
          <w:rFonts w:ascii="Arial" w:hAnsi="Arial" w:cs="Arial"/>
        </w:rPr>
      </w:pPr>
    </w:p>
    <w:p w:rsidRPr="003449C3" w:rsidR="002569B8" w:rsidP="002569B8" w:rsidRDefault="002569B8" w14:paraId="5874E2F1" w14:textId="77777777">
      <w:pPr>
        <w:autoSpaceDE w:val="0"/>
        <w:autoSpaceDN w:val="0"/>
        <w:adjustRightInd w:val="0"/>
        <w:rPr>
          <w:rFonts w:ascii="Arial" w:hAnsi="Arial" w:cs="Arial"/>
        </w:rPr>
      </w:pPr>
      <w:r w:rsidRPr="003449C3">
        <w:rPr>
          <w:rFonts w:ascii="Arial" w:hAnsi="Arial" w:cs="Arial"/>
        </w:rPr>
        <w:t>We meet these objectives by:</w:t>
      </w:r>
    </w:p>
    <w:p w:rsidRPr="003449C3" w:rsidR="002569B8" w:rsidP="00C82D40" w:rsidRDefault="002569B8" w14:paraId="16946EC5" w14:textId="29B3043C">
      <w:pPr>
        <w:pStyle w:val="ListParagraph"/>
        <w:numPr>
          <w:ilvl w:val="0"/>
          <w:numId w:val="11"/>
        </w:numPr>
        <w:autoSpaceDE w:val="0"/>
        <w:autoSpaceDN w:val="0"/>
        <w:adjustRightInd w:val="0"/>
        <w:rPr>
          <w:rFonts w:ascii="Arial" w:hAnsi="Arial" w:cs="Arial"/>
          <w:sz w:val="24"/>
          <w:szCs w:val="24"/>
        </w:rPr>
      </w:pPr>
      <w:r w:rsidRPr="003449C3">
        <w:rPr>
          <w:rFonts w:ascii="Arial" w:hAnsi="Arial" w:cs="Arial"/>
          <w:sz w:val="24"/>
          <w:szCs w:val="24"/>
        </w:rPr>
        <w:t>Providing a thorough grounding in computing principles at Level 4 that leads the</w:t>
      </w:r>
      <w:r w:rsidRPr="003449C3" w:rsidR="003449C3">
        <w:rPr>
          <w:rFonts w:ascii="Arial" w:hAnsi="Arial" w:cs="Arial"/>
          <w:sz w:val="24"/>
          <w:szCs w:val="24"/>
        </w:rPr>
        <w:t xml:space="preserve"> </w:t>
      </w:r>
      <w:r w:rsidRPr="003449C3">
        <w:rPr>
          <w:rFonts w:ascii="Arial" w:hAnsi="Arial" w:cs="Arial"/>
          <w:sz w:val="24"/>
          <w:szCs w:val="24"/>
        </w:rPr>
        <w:t>student to a range of specialist progression pathways at Level 5 relating to</w:t>
      </w:r>
      <w:r w:rsidRPr="003449C3" w:rsidR="003449C3">
        <w:rPr>
          <w:rFonts w:ascii="Arial" w:hAnsi="Arial" w:cs="Arial"/>
          <w:sz w:val="24"/>
          <w:szCs w:val="24"/>
        </w:rPr>
        <w:t xml:space="preserve"> </w:t>
      </w:r>
      <w:r w:rsidRPr="003449C3">
        <w:rPr>
          <w:rFonts w:ascii="Arial" w:hAnsi="Arial" w:cs="Arial"/>
          <w:sz w:val="24"/>
          <w:szCs w:val="24"/>
        </w:rPr>
        <w:t>individual professions within the computing sector.</w:t>
      </w:r>
    </w:p>
    <w:p w:rsidRPr="003449C3" w:rsidR="002569B8" w:rsidP="002A0278" w:rsidRDefault="002569B8" w14:paraId="22CEC5D0" w14:textId="07CCF877">
      <w:pPr>
        <w:pStyle w:val="ListParagraph"/>
        <w:numPr>
          <w:ilvl w:val="0"/>
          <w:numId w:val="11"/>
        </w:numPr>
        <w:autoSpaceDE w:val="0"/>
        <w:autoSpaceDN w:val="0"/>
        <w:adjustRightInd w:val="0"/>
        <w:rPr>
          <w:rFonts w:ascii="Arial" w:hAnsi="Arial" w:cs="Arial"/>
          <w:sz w:val="24"/>
          <w:szCs w:val="24"/>
        </w:rPr>
      </w:pPr>
      <w:r w:rsidRPr="003449C3">
        <w:rPr>
          <w:rFonts w:ascii="Arial" w:hAnsi="Arial" w:cs="Arial"/>
          <w:sz w:val="24"/>
          <w:szCs w:val="24"/>
        </w:rPr>
        <w:t>Enabling progression to a university degree by supporting the development of</w:t>
      </w:r>
      <w:r w:rsidRPr="003449C3" w:rsidR="003449C3">
        <w:rPr>
          <w:rFonts w:ascii="Arial" w:hAnsi="Arial" w:cs="Arial"/>
          <w:sz w:val="24"/>
          <w:szCs w:val="24"/>
        </w:rPr>
        <w:t xml:space="preserve"> </w:t>
      </w:r>
      <w:r w:rsidRPr="003449C3">
        <w:rPr>
          <w:rFonts w:ascii="Arial" w:hAnsi="Arial" w:cs="Arial"/>
          <w:sz w:val="24"/>
          <w:szCs w:val="24"/>
        </w:rPr>
        <w:t>appropriate academic study skills.</w:t>
      </w:r>
    </w:p>
    <w:p w:rsidRPr="003449C3" w:rsidR="002569B8" w:rsidP="0071276A" w:rsidRDefault="002569B8" w14:paraId="7607089A" w14:textId="1152CF83">
      <w:pPr>
        <w:pStyle w:val="ListParagraph"/>
        <w:numPr>
          <w:ilvl w:val="0"/>
          <w:numId w:val="11"/>
        </w:numPr>
        <w:autoSpaceDE w:val="0"/>
        <w:autoSpaceDN w:val="0"/>
        <w:adjustRightInd w:val="0"/>
        <w:rPr>
          <w:rFonts w:ascii="Arial" w:hAnsi="Arial" w:cs="Arial"/>
          <w:b/>
          <w:bCs/>
          <w:noProof/>
          <w:sz w:val="24"/>
          <w:szCs w:val="24"/>
        </w:rPr>
      </w:pPr>
      <w:r w:rsidRPr="003449C3">
        <w:rPr>
          <w:rFonts w:ascii="Arial" w:hAnsi="Arial" w:cs="Arial"/>
          <w:sz w:val="24"/>
          <w:szCs w:val="24"/>
        </w:rPr>
        <w:t>Enabling progression to further professional qualifications in specific computing</w:t>
      </w:r>
      <w:r w:rsidRPr="003449C3" w:rsidR="003449C3">
        <w:rPr>
          <w:rFonts w:ascii="Arial" w:hAnsi="Arial" w:cs="Arial"/>
          <w:sz w:val="24"/>
          <w:szCs w:val="24"/>
        </w:rPr>
        <w:t xml:space="preserve"> </w:t>
      </w:r>
      <w:r w:rsidRPr="003449C3">
        <w:rPr>
          <w:rFonts w:ascii="Arial" w:hAnsi="Arial" w:cs="Arial"/>
          <w:sz w:val="24"/>
          <w:szCs w:val="24"/>
        </w:rPr>
        <w:t>areas by mapping to units in a range of vendor accredited certificates.</w:t>
      </w:r>
    </w:p>
    <w:p w:rsidRPr="00A05EF4" w:rsidR="00106EC6" w:rsidRDefault="00106EC6" w14:paraId="7B0A5DB3" w14:textId="77777777">
      <w:pPr>
        <w:pStyle w:val="Body"/>
        <w:spacing w:after="0" w:line="240" w:lineRule="auto"/>
        <w:rPr>
          <w:rFonts w:ascii="Arial" w:hAnsi="Arial" w:cs="Arial"/>
          <w:color w:val="auto"/>
          <w:sz w:val="24"/>
          <w:szCs w:val="24"/>
        </w:rPr>
      </w:pPr>
    </w:p>
    <w:p w:rsidRPr="00A05EF4" w:rsidR="00106EC6" w:rsidRDefault="00965DC3" w14:paraId="57B98783" w14:textId="1CC28FF3">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 xml:space="preserve">QAA </w:t>
      </w:r>
      <w:r w:rsidRPr="00A05EF4" w:rsidR="00B75FFA">
        <w:rPr>
          <w:rFonts w:ascii="Arial" w:hAnsi="Arial" w:cs="Arial"/>
          <w:b/>
          <w:bCs/>
          <w:color w:val="auto"/>
          <w:sz w:val="24"/>
          <w:szCs w:val="24"/>
          <w:lang w:val="en-US"/>
        </w:rPr>
        <w:t>and professional academic standards and quality</w:t>
      </w:r>
    </w:p>
    <w:p w:rsidRPr="00A05EF4" w:rsidR="00B75FFA" w:rsidRDefault="00B75FFA" w14:paraId="2F3752B3" w14:textId="77777777">
      <w:pPr>
        <w:pStyle w:val="Body"/>
        <w:spacing w:after="0" w:line="240" w:lineRule="auto"/>
        <w:rPr>
          <w:rFonts w:ascii="Arial" w:hAnsi="Arial" w:cs="Arial"/>
          <w:color w:val="auto"/>
          <w:sz w:val="24"/>
          <w:szCs w:val="24"/>
          <w:lang w:val="en-US"/>
        </w:rPr>
      </w:pPr>
    </w:p>
    <w:p w:rsidRPr="00A05EF4" w:rsidR="00106EC6" w:rsidRDefault="00B75FFA" w14:paraId="6584EB32" w14:textId="525D9732">
      <w:pPr>
        <w:pStyle w:val="Body"/>
        <w:spacing w:after="0" w:line="240" w:lineRule="auto"/>
        <w:rPr>
          <w:rFonts w:ascii="Arial" w:hAnsi="Arial" w:cs="Arial"/>
          <w:color w:val="auto"/>
          <w:sz w:val="24"/>
          <w:szCs w:val="24"/>
          <w:lang w:val="en-US"/>
        </w:rPr>
      </w:pPr>
      <w:r w:rsidRPr="00A05EF4">
        <w:rPr>
          <w:rStyle w:val="normaltextrun"/>
          <w:rFonts w:ascii="Arial" w:hAnsi="Arial" w:cs="Arial"/>
          <w:color w:val="auto"/>
          <w:sz w:val="24"/>
          <w:szCs w:val="24"/>
        </w:rPr>
        <w:t xml:space="preserve">The </w:t>
      </w:r>
      <w:r w:rsidRPr="00441656" w:rsidR="00441656">
        <w:rPr>
          <w:rStyle w:val="normaltextrun"/>
          <w:rFonts w:ascii="Arial" w:hAnsi="Arial" w:cs="Arial"/>
          <w:color w:val="auto"/>
          <w:sz w:val="24"/>
          <w:szCs w:val="24"/>
        </w:rPr>
        <w:t>BTEC Higher National Certificate in Computing for Engla</w:t>
      </w:r>
      <w:r w:rsidR="002A65BF">
        <w:rPr>
          <w:rStyle w:val="normaltextrun"/>
          <w:rFonts w:ascii="Arial" w:hAnsi="Arial" w:cs="Arial"/>
          <w:color w:val="auto"/>
          <w:sz w:val="24"/>
          <w:szCs w:val="24"/>
        </w:rPr>
        <w:t xml:space="preserve">nd </w:t>
      </w:r>
      <w:r w:rsidRPr="00A05EF4">
        <w:rPr>
          <w:rStyle w:val="normaltextrun"/>
          <w:rFonts w:ascii="Arial" w:hAnsi="Arial" w:cs="Arial"/>
          <w:color w:val="auto"/>
          <w:sz w:val="24"/>
          <w:szCs w:val="24"/>
        </w:rPr>
        <w:t xml:space="preserve">is located at level </w:t>
      </w:r>
      <w:r w:rsidR="002569B8">
        <w:rPr>
          <w:rStyle w:val="normaltextrun"/>
          <w:rFonts w:ascii="Arial" w:hAnsi="Arial" w:cs="Arial"/>
          <w:color w:val="auto"/>
          <w:sz w:val="24"/>
          <w:szCs w:val="24"/>
        </w:rPr>
        <w:t xml:space="preserve">4 </w:t>
      </w:r>
      <w:r w:rsidRPr="00A05EF4">
        <w:rPr>
          <w:rStyle w:val="normaltextrun"/>
          <w:rFonts w:ascii="Arial" w:hAnsi="Arial" w:cs="Arial"/>
          <w:color w:val="auto"/>
          <w:sz w:val="24"/>
          <w:szCs w:val="24"/>
        </w:rPr>
        <w:t>of the </w:t>
      </w:r>
      <w:r w:rsidRPr="00A05EF4">
        <w:rPr>
          <w:rFonts w:ascii="Arial" w:hAnsi="Arial" w:cs="Arial"/>
          <w:color w:val="auto"/>
          <w:sz w:val="24"/>
          <w:szCs w:val="24"/>
        </w:rPr>
        <w:t>Framework for Higher Qualifications (201</w:t>
      </w:r>
      <w:r w:rsidR="00E24631">
        <w:rPr>
          <w:rFonts w:ascii="Arial" w:hAnsi="Arial" w:cs="Arial"/>
          <w:color w:val="auto"/>
          <w:sz w:val="24"/>
          <w:szCs w:val="24"/>
        </w:rPr>
        <w:t>8</w:t>
      </w:r>
      <w:r w:rsidRPr="00A05EF4">
        <w:rPr>
          <w:rFonts w:ascii="Arial" w:hAnsi="Arial" w:cs="Arial"/>
          <w:color w:val="auto"/>
          <w:sz w:val="24"/>
          <w:szCs w:val="24"/>
        </w:rPr>
        <w:t xml:space="preserve">). </w:t>
      </w:r>
      <w:r w:rsidRPr="00A05EF4">
        <w:rPr>
          <w:rStyle w:val="normaltextrun"/>
          <w:rFonts w:ascii="Arial" w:hAnsi="Arial" w:cs="Arial"/>
          <w:color w:val="auto"/>
          <w:sz w:val="24"/>
          <w:szCs w:val="24"/>
        </w:rPr>
        <w:t xml:space="preserve"> </w:t>
      </w:r>
    </w:p>
    <w:p w:rsidRPr="00A05EF4" w:rsidR="00106EC6" w:rsidRDefault="00106EC6" w14:paraId="269DE206" w14:textId="77777777">
      <w:pPr>
        <w:pStyle w:val="Body"/>
        <w:spacing w:after="0" w:line="240" w:lineRule="auto"/>
        <w:rPr>
          <w:rFonts w:ascii="Arial" w:hAnsi="Arial" w:eastAsia="Verdana" w:cs="Arial"/>
          <w:color w:val="auto"/>
          <w:sz w:val="24"/>
          <w:szCs w:val="24"/>
        </w:rPr>
      </w:pPr>
    </w:p>
    <w:p w:rsidR="00106EC6" w:rsidRDefault="00965DC3" w14:paraId="775A8EF3" w14:textId="5A58EEA7">
      <w:pPr>
        <w:pStyle w:val="Body"/>
        <w:spacing w:after="0" w:line="240" w:lineRule="auto"/>
        <w:rPr>
          <w:rFonts w:ascii="Arial" w:hAnsi="Arial" w:cs="Arial"/>
          <w:color w:val="auto"/>
          <w:sz w:val="24"/>
          <w:szCs w:val="24"/>
          <w:lang w:val="en-US"/>
        </w:rPr>
      </w:pPr>
      <w:r w:rsidRPr="00A05EF4">
        <w:rPr>
          <w:rFonts w:ascii="Arial" w:hAnsi="Arial" w:cs="Arial"/>
          <w:color w:val="auto"/>
          <w:sz w:val="24"/>
          <w:szCs w:val="24"/>
          <w:lang w:val="en-US"/>
        </w:rPr>
        <w:t>External Reference Points consulted in the design of this course include:</w:t>
      </w:r>
      <w:r w:rsidRPr="00A05EF4" w:rsidR="00A05EF4">
        <w:rPr>
          <w:rFonts w:ascii="Arial" w:hAnsi="Arial" w:cs="Arial"/>
          <w:color w:val="auto"/>
          <w:sz w:val="24"/>
          <w:szCs w:val="24"/>
          <w:lang w:val="en-US"/>
        </w:rPr>
        <w:t xml:space="preserve"> </w:t>
      </w:r>
    </w:p>
    <w:p w:rsidR="00E24631" w:rsidRDefault="00E24631" w14:paraId="20C862F3" w14:textId="77777777">
      <w:pPr>
        <w:pStyle w:val="Body"/>
        <w:spacing w:after="0" w:line="240" w:lineRule="auto"/>
        <w:rPr>
          <w:rFonts w:ascii="Arial" w:hAnsi="Arial" w:cs="Arial"/>
          <w:color w:val="auto"/>
          <w:sz w:val="24"/>
          <w:szCs w:val="24"/>
          <w:lang w:val="en-US"/>
        </w:rPr>
      </w:pPr>
    </w:p>
    <w:p w:rsidR="00E24631" w:rsidRDefault="00000000" w14:paraId="70549975" w14:textId="5BB7F762">
      <w:pPr>
        <w:pStyle w:val="Body"/>
        <w:spacing w:after="0" w:line="240" w:lineRule="auto"/>
        <w:rPr>
          <w:rFonts w:ascii="Arial" w:hAnsi="Arial" w:cs="Arial"/>
          <w:color w:val="auto"/>
          <w:sz w:val="24"/>
          <w:szCs w:val="24"/>
          <w:lang w:val="en-US"/>
        </w:rPr>
      </w:pPr>
      <w:hyperlink w:history="1" r:id="rId10">
        <w:r w:rsidRPr="00F8748E" w:rsidR="00E24631">
          <w:rPr>
            <w:rStyle w:val="Hyperlink"/>
            <w:rFonts w:ascii="Arial" w:hAnsi="Arial" w:cs="Arial"/>
            <w:sz w:val="24"/>
            <w:szCs w:val="24"/>
            <w:lang w:val="en-US"/>
          </w:rPr>
          <w:t>https://qualifications.pearson.com/en/qualifications/btec-higher-nationals.html</w:t>
        </w:r>
      </w:hyperlink>
    </w:p>
    <w:p w:rsidR="00E24631" w:rsidRDefault="00E24631" w14:paraId="42449CE1" w14:textId="77777777">
      <w:pPr>
        <w:pStyle w:val="Body"/>
        <w:spacing w:after="0" w:line="240" w:lineRule="auto"/>
        <w:rPr>
          <w:rFonts w:ascii="Arial" w:hAnsi="Arial" w:cs="Arial"/>
          <w:color w:val="auto"/>
          <w:sz w:val="24"/>
          <w:szCs w:val="24"/>
          <w:lang w:val="en-US"/>
        </w:rPr>
      </w:pPr>
    </w:p>
    <w:p w:rsidR="00E24631" w:rsidRDefault="00000000" w14:paraId="17A448CB" w14:textId="2DE1BAC5">
      <w:pPr>
        <w:pStyle w:val="Body"/>
        <w:spacing w:after="0" w:line="240" w:lineRule="auto"/>
        <w:rPr>
          <w:rFonts w:ascii="Arial" w:hAnsi="Arial" w:cs="Arial"/>
          <w:color w:val="auto"/>
          <w:sz w:val="24"/>
          <w:szCs w:val="24"/>
        </w:rPr>
      </w:pPr>
      <w:hyperlink w:history="1" r:id="rId11">
        <w:r w:rsidRPr="00F8748E" w:rsidR="00E24631">
          <w:rPr>
            <w:rStyle w:val="Hyperlink"/>
            <w:rFonts w:ascii="Arial" w:hAnsi="Arial" w:cs="Arial"/>
            <w:sz w:val="24"/>
            <w:szCs w:val="24"/>
          </w:rPr>
          <w:t>https://hnglobal.highernationals.com</w:t>
        </w:r>
      </w:hyperlink>
    </w:p>
    <w:p w:rsidR="00E24631" w:rsidRDefault="00E24631" w14:paraId="6B322330" w14:textId="77777777">
      <w:pPr>
        <w:pStyle w:val="Body"/>
        <w:spacing w:after="0" w:line="240" w:lineRule="auto"/>
        <w:rPr>
          <w:rFonts w:ascii="Arial" w:hAnsi="Arial" w:cs="Arial"/>
          <w:color w:val="auto"/>
          <w:sz w:val="24"/>
          <w:szCs w:val="24"/>
        </w:rPr>
      </w:pPr>
    </w:p>
    <w:p w:rsidRPr="00E24631" w:rsidR="002569B8" w:rsidRDefault="00000000" w14:paraId="021BD41E" w14:textId="1A8B32DF">
      <w:pPr>
        <w:pStyle w:val="Body"/>
        <w:spacing w:after="0" w:line="240" w:lineRule="auto"/>
        <w:rPr>
          <w:rFonts w:ascii="Arial" w:hAnsi="Arial" w:cs="Arial"/>
          <w:sz w:val="24"/>
          <w:szCs w:val="24"/>
        </w:rPr>
      </w:pPr>
      <w:hyperlink w:history="1" r:id="rId12">
        <w:r w:rsidRPr="00E24631" w:rsidR="002569B8">
          <w:rPr>
            <w:rStyle w:val="Hyperlink"/>
            <w:rFonts w:ascii="Arial" w:hAnsi="Arial" w:cs="Arial"/>
            <w:sz w:val="24"/>
            <w:szCs w:val="24"/>
          </w:rPr>
          <w:t>http://degreecoursefinder.pearson.com</w:t>
        </w:r>
      </w:hyperlink>
    </w:p>
    <w:p w:rsidRPr="00A05EF4" w:rsidR="002569B8" w:rsidRDefault="002569B8" w14:paraId="073E240A" w14:textId="77777777">
      <w:pPr>
        <w:pStyle w:val="Body"/>
        <w:spacing w:after="0" w:line="240" w:lineRule="auto"/>
        <w:rPr>
          <w:rFonts w:ascii="Arial" w:hAnsi="Arial" w:cs="Arial"/>
          <w:color w:val="auto"/>
          <w:sz w:val="24"/>
          <w:szCs w:val="24"/>
        </w:rPr>
      </w:pPr>
    </w:p>
    <w:p w:rsidRPr="00A05EF4" w:rsidR="00106EC6" w:rsidRDefault="00965DC3" w14:paraId="682B0247"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fr-FR"/>
        </w:rPr>
        <w:t>National Occupational Standards</w:t>
      </w:r>
    </w:p>
    <w:p w:rsidRPr="00A05EF4" w:rsidR="00106EC6" w:rsidRDefault="00965DC3" w14:paraId="55033D53" w14:textId="28F222C9">
      <w:pPr>
        <w:pStyle w:val="Body"/>
        <w:spacing w:after="0" w:line="240" w:lineRule="auto"/>
        <w:rPr>
          <w:rFonts w:ascii="Arial" w:hAnsi="Arial" w:cs="Arial"/>
          <w:color w:val="auto"/>
          <w:sz w:val="24"/>
          <w:szCs w:val="24"/>
        </w:rPr>
      </w:pPr>
      <w:r w:rsidRPr="00A05EF4">
        <w:rPr>
          <w:rFonts w:ascii="Arial" w:hAnsi="Arial" w:cs="Arial"/>
          <w:color w:val="auto"/>
          <w:sz w:val="24"/>
          <w:szCs w:val="24"/>
          <w:lang w:val="en-US"/>
        </w:rPr>
        <w:t xml:space="preserve">Pearson </w:t>
      </w:r>
      <w:r w:rsidRPr="002A65BF" w:rsidR="002A65BF">
        <w:rPr>
          <w:rFonts w:ascii="Arial" w:hAnsi="Arial" w:cs="Arial"/>
          <w:color w:val="auto"/>
          <w:sz w:val="24"/>
          <w:szCs w:val="24"/>
          <w:lang w:val="en-US"/>
        </w:rPr>
        <w:t xml:space="preserve">BTEC Higher National Certificate in Computing for England </w:t>
      </w:r>
      <w:r w:rsidRPr="00A05EF4" w:rsidR="00DD12DB">
        <w:rPr>
          <w:rFonts w:ascii="Arial" w:hAnsi="Arial" w:cs="Arial"/>
          <w:color w:val="auto"/>
          <w:sz w:val="24"/>
          <w:szCs w:val="24"/>
          <w:lang w:val="en-US"/>
        </w:rPr>
        <w:t>ha</w:t>
      </w:r>
      <w:r w:rsidR="00D86115">
        <w:rPr>
          <w:rFonts w:ascii="Arial" w:hAnsi="Arial" w:cs="Arial"/>
          <w:color w:val="auto"/>
          <w:sz w:val="24"/>
          <w:szCs w:val="24"/>
          <w:lang w:val="en-US"/>
        </w:rPr>
        <w:t>s</w:t>
      </w:r>
      <w:r w:rsidRPr="00A05EF4">
        <w:rPr>
          <w:rFonts w:ascii="Arial" w:hAnsi="Arial" w:cs="Arial"/>
          <w:color w:val="auto"/>
          <w:sz w:val="24"/>
          <w:szCs w:val="24"/>
          <w:lang w:val="en-US"/>
        </w:rPr>
        <w:t xml:space="preserve"> been developed with career progression and recognition by professional bodies in mind. The qualification provides underpinning knowledge as well as developing practical skills in preparation for work and possible study and achievement of Level 6</w:t>
      </w:r>
      <w:r w:rsidRPr="00A05EF4">
        <w:rPr>
          <w:rFonts w:ascii="Arial" w:hAnsi="Arial" w:cs="Arial"/>
          <w:color w:val="auto"/>
          <w:sz w:val="24"/>
          <w:szCs w:val="24"/>
          <w:lang w:val="it-IT"/>
        </w:rPr>
        <w:t xml:space="preserve"> in due course.</w:t>
      </w:r>
    </w:p>
    <w:p w:rsidRPr="00A05EF4" w:rsidR="00106EC6" w:rsidRDefault="00106EC6" w14:paraId="6FE1B13F" w14:textId="77777777">
      <w:pPr>
        <w:pStyle w:val="Body"/>
        <w:spacing w:after="0" w:line="240" w:lineRule="auto"/>
        <w:rPr>
          <w:rFonts w:ascii="Arial" w:hAnsi="Arial" w:cs="Arial"/>
          <w:color w:val="auto"/>
          <w:sz w:val="24"/>
          <w:szCs w:val="24"/>
        </w:rPr>
      </w:pPr>
    </w:p>
    <w:p w:rsidRPr="00A05EF4" w:rsidR="00106EC6" w:rsidRDefault="00965DC3" w14:paraId="4059B7DF" w14:textId="77777777">
      <w:pPr>
        <w:pStyle w:val="Body"/>
        <w:spacing w:after="0" w:line="240" w:lineRule="auto"/>
        <w:rPr>
          <w:rFonts w:ascii="Arial" w:hAnsi="Arial" w:cs="Arial"/>
          <w:color w:val="auto"/>
          <w:sz w:val="24"/>
          <w:szCs w:val="24"/>
        </w:rPr>
      </w:pPr>
      <w:r w:rsidRPr="00A05EF4">
        <w:rPr>
          <w:rFonts w:ascii="Arial" w:hAnsi="Arial" w:cs="Arial"/>
          <w:color w:val="auto"/>
          <w:sz w:val="24"/>
          <w:szCs w:val="24"/>
          <w:lang w:val="en-US"/>
        </w:rPr>
        <w:t>The documents consulted during the design of this course include:</w:t>
      </w:r>
    </w:p>
    <w:p w:rsidRPr="00A05EF4" w:rsidR="00106EC6" w:rsidRDefault="00106EC6" w14:paraId="7EDD18E6" w14:textId="77777777">
      <w:pPr>
        <w:pStyle w:val="Body"/>
        <w:spacing w:after="0" w:line="240" w:lineRule="auto"/>
        <w:rPr>
          <w:rFonts w:ascii="Arial" w:hAnsi="Arial" w:cs="Arial"/>
          <w:b/>
          <w:bCs/>
          <w:color w:val="auto"/>
          <w:sz w:val="24"/>
          <w:szCs w:val="24"/>
        </w:rPr>
      </w:pPr>
    </w:p>
    <w:p w:rsidRPr="00A05EF4" w:rsidR="00106EC6" w:rsidRDefault="00106EC6" w14:paraId="031133F5" w14:textId="77777777">
      <w:pPr>
        <w:pStyle w:val="Body"/>
        <w:spacing w:after="0" w:line="240" w:lineRule="auto"/>
        <w:rPr>
          <w:rFonts w:ascii="Arial" w:hAnsi="Arial" w:cs="Arial"/>
          <w:b/>
          <w:bCs/>
          <w:color w:val="auto"/>
          <w:sz w:val="24"/>
          <w:szCs w:val="24"/>
        </w:rPr>
      </w:pPr>
    </w:p>
    <w:p w:rsidRPr="00A05EF4" w:rsidR="00106EC6" w:rsidRDefault="00965DC3" w14:paraId="4602EFFB" w14:textId="77777777">
      <w:pPr>
        <w:pStyle w:val="Body"/>
        <w:spacing w:after="0" w:line="240" w:lineRule="auto"/>
        <w:rPr>
          <w:rFonts w:ascii="Arial" w:hAnsi="Arial" w:cs="Arial"/>
          <w:color w:val="auto"/>
          <w:sz w:val="24"/>
          <w:szCs w:val="24"/>
        </w:rPr>
      </w:pPr>
      <w:r w:rsidRPr="00A05EF4">
        <w:rPr>
          <w:rFonts w:ascii="Arial" w:hAnsi="Arial" w:cs="Arial"/>
          <w:b/>
          <w:bCs/>
          <w:color w:val="auto"/>
          <w:sz w:val="24"/>
          <w:szCs w:val="24"/>
          <w:lang w:val="en-US"/>
        </w:rPr>
        <w:t>Higher-level Skills</w:t>
      </w:r>
    </w:p>
    <w:p w:rsidRPr="002569B8" w:rsidR="002569B8" w:rsidP="002569B8" w:rsidRDefault="00965DC3" w14:paraId="71D8F8C0" w14:textId="6A737DA5">
      <w:pPr>
        <w:pStyle w:val="Body"/>
        <w:spacing w:after="0"/>
        <w:rPr>
          <w:rFonts w:ascii="Arial" w:hAnsi="Arial" w:cs="Arial"/>
          <w:sz w:val="24"/>
          <w:szCs w:val="24"/>
        </w:rPr>
      </w:pPr>
      <w:r w:rsidRPr="00A05EF4">
        <w:rPr>
          <w:rFonts w:ascii="Arial" w:hAnsi="Arial" w:cs="Arial"/>
          <w:color w:val="auto"/>
          <w:sz w:val="24"/>
          <w:szCs w:val="24"/>
          <w:lang w:val="en-US"/>
        </w:rPr>
        <w:t>On completion of this programme, learners studying the</w:t>
      </w:r>
      <w:r w:rsidRPr="00A05EF4" w:rsidR="00A05EF4">
        <w:rPr>
          <w:rFonts w:ascii="Arial" w:hAnsi="Arial" w:cs="Arial"/>
          <w:color w:val="auto"/>
          <w:sz w:val="24"/>
          <w:szCs w:val="24"/>
          <w:lang w:val="en-US"/>
        </w:rPr>
        <w:t xml:space="preserve"> </w:t>
      </w:r>
      <w:r w:rsidR="00D86115">
        <w:rPr>
          <w:rStyle w:val="normaltextrun"/>
          <w:rFonts w:ascii="Arial" w:hAnsi="Arial" w:cs="Arial"/>
          <w:color w:val="auto"/>
          <w:sz w:val="24"/>
          <w:szCs w:val="24"/>
        </w:rPr>
        <w:t>HTQ</w:t>
      </w:r>
      <w:r w:rsidR="002569B8">
        <w:rPr>
          <w:rStyle w:val="normaltextrun"/>
          <w:rFonts w:ascii="Arial" w:hAnsi="Arial" w:cs="Arial"/>
          <w:color w:val="auto"/>
          <w:sz w:val="24"/>
          <w:szCs w:val="24"/>
        </w:rPr>
        <w:t xml:space="preserve"> in Computing at level </w:t>
      </w:r>
      <w:r w:rsidR="00E739C6">
        <w:rPr>
          <w:rStyle w:val="normaltextrun"/>
          <w:rFonts w:ascii="Arial" w:hAnsi="Arial" w:cs="Arial"/>
          <w:color w:val="auto"/>
          <w:sz w:val="24"/>
          <w:szCs w:val="24"/>
        </w:rPr>
        <w:t>4</w:t>
      </w:r>
      <w:r w:rsidRPr="00A05EF4" w:rsidR="00A05EF4">
        <w:rPr>
          <w:rStyle w:val="normaltextrun"/>
          <w:rFonts w:ascii="Arial" w:hAnsi="Arial" w:cs="Arial"/>
          <w:color w:val="auto"/>
          <w:sz w:val="24"/>
          <w:szCs w:val="24"/>
        </w:rPr>
        <w:t xml:space="preserve"> </w:t>
      </w:r>
      <w:r w:rsidRPr="00A05EF4">
        <w:rPr>
          <w:rFonts w:ascii="Arial" w:hAnsi="Arial" w:cs="Arial"/>
          <w:color w:val="auto"/>
          <w:sz w:val="24"/>
          <w:szCs w:val="24"/>
          <w:lang w:val="en-US"/>
        </w:rPr>
        <w:t>will be able to</w:t>
      </w:r>
      <w:r w:rsidR="002569B8">
        <w:rPr>
          <w:rFonts w:ascii="Arial" w:hAnsi="Arial" w:cs="Arial"/>
          <w:color w:val="auto"/>
          <w:sz w:val="24"/>
          <w:szCs w:val="24"/>
          <w:lang w:val="en-US"/>
        </w:rPr>
        <w:t xml:space="preserve"> </w:t>
      </w:r>
      <w:r w:rsidRPr="002569B8" w:rsidR="002569B8">
        <w:rPr>
          <w:rFonts w:ascii="Arial" w:hAnsi="Arial" w:cs="Arial"/>
          <w:sz w:val="24"/>
          <w:szCs w:val="24"/>
        </w:rPr>
        <w:t>develop their careers in the computing sector through:</w:t>
      </w:r>
    </w:p>
    <w:p w:rsidRPr="002569B8" w:rsidR="002569B8" w:rsidP="002569B8" w:rsidRDefault="002569B8" w14:paraId="2BCBCBF9"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lang w:val="en-GB" w:eastAsia="en-GB"/>
        </w:rPr>
      </w:pPr>
      <w:r w:rsidRPr="002569B8">
        <w:rPr>
          <w:rFonts w:ascii="Arial" w:hAnsi="Arial" w:cs="Arial"/>
          <w:lang w:val="en-GB" w:eastAsia="en-GB"/>
        </w:rPr>
        <w:t>● Entering employment</w:t>
      </w:r>
    </w:p>
    <w:p w:rsidRPr="002569B8" w:rsidR="002569B8" w:rsidP="002569B8" w:rsidRDefault="002569B8" w14:paraId="445CCA6D"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lang w:val="en-GB" w:eastAsia="en-GB"/>
        </w:rPr>
      </w:pPr>
      <w:r w:rsidRPr="002569B8">
        <w:rPr>
          <w:rFonts w:ascii="Arial" w:hAnsi="Arial" w:cs="Arial"/>
          <w:lang w:val="en-GB" w:eastAsia="en-GB"/>
        </w:rPr>
        <w:t>● Continuing existing employment</w:t>
      </w:r>
    </w:p>
    <w:p w:rsidRPr="002569B8" w:rsidR="002569B8" w:rsidP="002569B8" w:rsidRDefault="002569B8" w14:paraId="36CE8F90"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lang w:val="en-GB" w:eastAsia="en-GB"/>
        </w:rPr>
      </w:pPr>
      <w:r w:rsidRPr="002569B8">
        <w:rPr>
          <w:rFonts w:ascii="Arial" w:hAnsi="Arial" w:cs="Arial"/>
          <w:lang w:val="en-GB" w:eastAsia="en-GB"/>
        </w:rPr>
        <w:t>● Linking with the appropriate vendor accredited certificates</w:t>
      </w:r>
    </w:p>
    <w:p w:rsidRPr="002569B8" w:rsidR="002569B8" w:rsidP="002569B8" w:rsidRDefault="002569B8" w14:paraId="2D666A98"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lang w:val="en-GB" w:eastAsia="en-GB"/>
        </w:rPr>
      </w:pPr>
      <w:r w:rsidRPr="002569B8">
        <w:rPr>
          <w:rFonts w:ascii="Arial" w:hAnsi="Arial" w:cs="Arial"/>
          <w:lang w:val="en-GB" w:eastAsia="en-GB"/>
        </w:rPr>
        <w:t>● Committing to Continuing Professional Development (CPD)</w:t>
      </w:r>
    </w:p>
    <w:p w:rsidRPr="00DE6AB9" w:rsidR="002569B8" w:rsidP="00DE6AB9" w:rsidRDefault="002569B8" w14:paraId="14A9B400" w14:textId="04ED3C94">
      <w:pPr>
        <w:rPr>
          <w:rFonts w:ascii="Arial" w:hAnsi="Arial" w:cs="Arial"/>
          <w:lang w:val="en-GB"/>
        </w:rPr>
      </w:pPr>
      <w:r w:rsidRPr="00DE6AB9">
        <w:rPr>
          <w:rFonts w:ascii="Arial" w:hAnsi="Arial" w:cs="Arial"/>
          <w:lang w:val="en-GB"/>
        </w:rPr>
        <w:t>● Progressing to</w:t>
      </w:r>
      <w:r w:rsidRPr="00DE6AB9" w:rsidR="00E739C6">
        <w:rPr>
          <w:rFonts w:ascii="Arial" w:hAnsi="Arial" w:cs="Arial"/>
          <w:lang w:val="en-GB"/>
        </w:rPr>
        <w:t xml:space="preserve"> H</w:t>
      </w:r>
      <w:r w:rsidRPr="00DE6AB9" w:rsidR="00D86115">
        <w:rPr>
          <w:rFonts w:ascii="Arial" w:hAnsi="Arial" w:cs="Arial"/>
          <w:lang w:val="en-GB"/>
        </w:rPr>
        <w:t>TQ</w:t>
      </w:r>
      <w:r w:rsidRPr="00DE6AB9" w:rsidR="00CB5298">
        <w:rPr>
          <w:rFonts w:ascii="Arial" w:hAnsi="Arial" w:cs="Arial"/>
          <w:lang w:val="en-GB"/>
        </w:rPr>
        <w:t xml:space="preserve"> (Level 5)</w:t>
      </w:r>
      <w:r w:rsidRPr="00DE6AB9" w:rsidR="00E739C6">
        <w:rPr>
          <w:rFonts w:ascii="Arial" w:hAnsi="Arial" w:cs="Arial"/>
          <w:lang w:val="en-GB"/>
        </w:rPr>
        <w:t xml:space="preserve"> or </w:t>
      </w:r>
      <w:r w:rsidRPr="00DE6AB9">
        <w:rPr>
          <w:rFonts w:ascii="Arial" w:hAnsi="Arial" w:cs="Arial"/>
          <w:lang w:val="en-GB"/>
        </w:rPr>
        <w:t>university.</w:t>
      </w:r>
    </w:p>
    <w:p w:rsidRPr="002569B8" w:rsidR="002569B8" w:rsidP="00D86115" w:rsidRDefault="002569B8" w14:paraId="01D4576D" w14:textId="2E2E590E">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lang w:val="en-GB" w:eastAsia="en-GB"/>
        </w:rPr>
      </w:pPr>
      <w:r w:rsidRPr="002569B8">
        <w:rPr>
          <w:rFonts w:ascii="Arial" w:hAnsi="Arial" w:cs="Arial"/>
          <w:lang w:val="en-GB" w:eastAsia="en-GB"/>
        </w:rPr>
        <w:t xml:space="preserve">The </w:t>
      </w:r>
      <w:r w:rsidRPr="00D86115" w:rsidR="00D86115">
        <w:rPr>
          <w:rFonts w:ascii="Arial" w:hAnsi="Arial" w:cs="Arial"/>
          <w:lang w:val="en-GB" w:eastAsia="en-GB"/>
        </w:rPr>
        <w:t xml:space="preserve">BTEC Higher National Certificate in Computing for England </w:t>
      </w:r>
      <w:r w:rsidRPr="002569B8">
        <w:rPr>
          <w:rFonts w:ascii="Arial" w:hAnsi="Arial" w:cs="Arial"/>
          <w:lang w:val="en-GB" w:eastAsia="en-GB"/>
        </w:rPr>
        <w:t>is recognised by higher education providers as</w:t>
      </w:r>
      <w:r w:rsidR="00D86115">
        <w:rPr>
          <w:rFonts w:ascii="Arial" w:hAnsi="Arial" w:cs="Arial"/>
          <w:lang w:val="en-GB" w:eastAsia="en-GB"/>
        </w:rPr>
        <w:t xml:space="preserve"> </w:t>
      </w:r>
      <w:r w:rsidRPr="002569B8">
        <w:rPr>
          <w:rFonts w:ascii="Arial" w:hAnsi="Arial" w:cs="Arial"/>
          <w:lang w:val="en-GB"/>
        </w:rPr>
        <w:t>meeting admission requirements to many relevant computing-related courses.</w:t>
      </w:r>
    </w:p>
    <w:p w:rsidRPr="002569B8" w:rsidR="002569B8" w:rsidP="002569B8" w:rsidRDefault="002569B8" w14:paraId="1E72B5C8" w14:textId="6187AB71">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lang w:val="en-GB" w:eastAsia="en-GB"/>
        </w:rPr>
      </w:pPr>
      <w:r w:rsidRPr="002569B8">
        <w:rPr>
          <w:rFonts w:ascii="Arial" w:hAnsi="Arial" w:cs="Arial"/>
          <w:lang w:val="en-GB" w:eastAsia="en-GB"/>
        </w:rPr>
        <w:t xml:space="preserve">Details of entry requirements for BTEC Higher National </w:t>
      </w:r>
      <w:r w:rsidR="00572897">
        <w:rPr>
          <w:rFonts w:ascii="Arial" w:hAnsi="Arial" w:cs="Arial"/>
          <w:lang w:val="en-GB" w:eastAsia="en-GB"/>
        </w:rPr>
        <w:t>and equivalent</w:t>
      </w:r>
      <w:r w:rsidR="00845191">
        <w:rPr>
          <w:rFonts w:ascii="Arial" w:hAnsi="Arial" w:cs="Arial"/>
          <w:lang w:val="en-GB" w:eastAsia="en-GB"/>
        </w:rPr>
        <w:t xml:space="preserve"> for </w:t>
      </w:r>
      <w:r w:rsidRPr="002569B8">
        <w:rPr>
          <w:rFonts w:ascii="Arial" w:hAnsi="Arial" w:cs="Arial"/>
          <w:lang w:val="en-GB" w:eastAsia="en-GB"/>
        </w:rPr>
        <w:t>graduates into degree</w:t>
      </w:r>
    </w:p>
    <w:p w:rsidRPr="002569B8" w:rsidR="002569B8" w:rsidP="002569B8" w:rsidRDefault="002569B8" w14:paraId="31B486E9"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cs="Arial"/>
          <w:lang w:val="en-GB" w:eastAsia="en-GB"/>
        </w:rPr>
      </w:pPr>
      <w:r w:rsidRPr="002569B8">
        <w:rPr>
          <w:rFonts w:ascii="Arial" w:hAnsi="Arial" w:cs="Arial"/>
          <w:lang w:val="en-GB" w:eastAsia="en-GB"/>
        </w:rPr>
        <w:t>programmes at institutions in the UK and internationally can be found on the Degree</w:t>
      </w:r>
    </w:p>
    <w:p w:rsidRPr="00A05EF4" w:rsidR="00106EC6" w:rsidP="002569B8" w:rsidRDefault="002569B8" w14:paraId="03A8C91E" w14:textId="75A85688">
      <w:pPr>
        <w:pStyle w:val="ListParagraph"/>
        <w:spacing w:after="0"/>
        <w:ind w:left="0"/>
        <w:rPr>
          <w:rFonts w:ascii="Arial" w:hAnsi="Arial" w:cs="Arial"/>
          <w:color w:val="auto"/>
          <w:sz w:val="24"/>
          <w:szCs w:val="24"/>
        </w:rPr>
      </w:pPr>
      <w:r w:rsidRPr="002569B8">
        <w:rPr>
          <w:rFonts w:ascii="Arial" w:hAnsi="Arial" w:cs="Arial"/>
          <w:sz w:val="24"/>
          <w:szCs w:val="24"/>
          <w:lang w:val="en-GB"/>
        </w:rPr>
        <w:t>Course Finder website (http://degreecoursefinder.pearson.com/).</w:t>
      </w:r>
      <w:r w:rsidRPr="002569B8" w:rsidR="00965DC3">
        <w:rPr>
          <w:rFonts w:ascii="Arial" w:hAnsi="Arial" w:cs="Arial"/>
          <w:b/>
          <w:bCs/>
          <w:color w:val="auto"/>
          <w:sz w:val="24"/>
          <w:szCs w:val="24"/>
        </w:rPr>
        <w:br w:type="page"/>
      </w:r>
    </w:p>
    <w:p w:rsidRPr="00A05EF4" w:rsidR="00106EC6" w:rsidRDefault="00965DC3" w14:paraId="7D382AB5"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de-DE"/>
        </w:rPr>
        <w:t>Course Structure</w:t>
      </w:r>
    </w:p>
    <w:p w:rsidRPr="00A05EF4" w:rsidR="00106EC6" w:rsidP="00C56DC5" w:rsidRDefault="00965DC3" w14:paraId="0BFDFFCE" w14:textId="7C4473B6">
      <w:pPr>
        <w:pStyle w:val="Default"/>
        <w:spacing w:after="240" w:line="320" w:lineRule="atLeast"/>
        <w:rPr>
          <w:rFonts w:eastAsia="Times" w:cs="Arial"/>
          <w:color w:val="auto"/>
        </w:rPr>
      </w:pPr>
      <w:r w:rsidRPr="00A05EF4">
        <w:rPr>
          <w:rFonts w:eastAsia="Calibri" w:cs="Arial"/>
          <w:color w:val="auto"/>
        </w:rPr>
        <w:t xml:space="preserve">The </w:t>
      </w:r>
      <w:r w:rsidRPr="00845191" w:rsidR="00845191">
        <w:rPr>
          <w:rStyle w:val="normaltextrun"/>
          <w:rFonts w:cs="Arial"/>
          <w:color w:val="auto"/>
        </w:rPr>
        <w:t xml:space="preserve">BTEC Higher National Certificate in Computing for England </w:t>
      </w:r>
      <w:r w:rsidRPr="00A05EF4">
        <w:rPr>
          <w:rFonts w:eastAsia="Calibri" w:cs="Arial"/>
          <w:color w:val="auto"/>
        </w:rPr>
        <w:t xml:space="preserve">is a qualification with a minimum of </w:t>
      </w:r>
      <w:r w:rsidR="00E029BF">
        <w:rPr>
          <w:rFonts w:eastAsia="Calibri" w:cs="Arial"/>
          <w:color w:val="auto"/>
        </w:rPr>
        <w:t>120</w:t>
      </w:r>
      <w:r w:rsidRPr="00A05EF4" w:rsidR="00A05EF4">
        <w:rPr>
          <w:rFonts w:eastAsia="Calibri" w:cs="Arial"/>
          <w:color w:val="auto"/>
        </w:rPr>
        <w:t xml:space="preserve"> </w:t>
      </w:r>
      <w:r w:rsidRPr="00A05EF4">
        <w:rPr>
          <w:rFonts w:eastAsia="Calibri" w:cs="Arial"/>
          <w:color w:val="auto"/>
        </w:rPr>
        <w:t xml:space="preserve">credits of which </w:t>
      </w:r>
      <w:r w:rsidRPr="0077149F" w:rsidR="0077149F">
        <w:rPr>
          <w:rFonts w:eastAsia="Calibri" w:cs="Arial"/>
          <w:color w:val="auto"/>
        </w:rPr>
        <w:t>105</w:t>
      </w:r>
      <w:r w:rsidRPr="0077149F" w:rsidR="00A05EF4">
        <w:rPr>
          <w:rFonts w:eastAsia="Calibri" w:cs="Arial"/>
          <w:color w:val="auto"/>
        </w:rPr>
        <w:t xml:space="preserve"> </w:t>
      </w:r>
      <w:r w:rsidRPr="0077149F">
        <w:rPr>
          <w:rFonts w:eastAsia="Calibri" w:cs="Arial"/>
          <w:color w:val="auto"/>
        </w:rPr>
        <w:t xml:space="preserve">credits </w:t>
      </w:r>
      <w:r w:rsidRPr="00A05EF4">
        <w:rPr>
          <w:rFonts w:eastAsia="Calibri" w:cs="Arial"/>
          <w:color w:val="auto"/>
        </w:rPr>
        <w:t xml:space="preserve">are mandatory. </w:t>
      </w:r>
    </w:p>
    <w:tbl>
      <w:tblPr>
        <w:tblW w:w="1068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86"/>
        <w:gridCol w:w="6960"/>
        <w:gridCol w:w="1276"/>
        <w:gridCol w:w="1360"/>
      </w:tblGrid>
      <w:tr w:rsidRPr="00A05EF4" w:rsidR="00A05EF4" w14:paraId="4A514A8D" w14:textId="77777777">
        <w:trPr>
          <w:trHeight w:val="612"/>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106EC6" w:rsidRDefault="00965DC3" w14:paraId="2A4B3E28" w14:textId="77777777">
            <w:pPr>
              <w:pStyle w:val="Body"/>
              <w:jc w:val="center"/>
              <w:rPr>
                <w:rFonts w:ascii="Arial" w:hAnsi="Arial" w:cs="Arial"/>
                <w:color w:val="auto"/>
                <w:sz w:val="24"/>
                <w:szCs w:val="24"/>
              </w:rPr>
            </w:pPr>
            <w:r w:rsidRPr="00A05EF4">
              <w:rPr>
                <w:rFonts w:ascii="Arial" w:hAnsi="Arial" w:cs="Arial"/>
                <w:b/>
                <w:bCs/>
                <w:color w:val="auto"/>
                <w:sz w:val="24"/>
                <w:szCs w:val="24"/>
                <w:lang w:val="en-US"/>
              </w:rPr>
              <w:t>Unit Number</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106EC6" w:rsidRDefault="00106EC6" w14:paraId="239C407A" w14:textId="77777777">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106EC6" w:rsidRDefault="00965DC3" w14:paraId="3C6247C9" w14:textId="77777777">
            <w:pPr>
              <w:pStyle w:val="Body"/>
              <w:spacing w:after="0" w:line="240" w:lineRule="auto"/>
              <w:jc w:val="center"/>
              <w:rPr>
                <w:rFonts w:ascii="Arial" w:hAnsi="Arial" w:cs="Arial"/>
                <w:color w:val="auto"/>
                <w:sz w:val="24"/>
                <w:szCs w:val="24"/>
              </w:rPr>
            </w:pPr>
            <w:r w:rsidRPr="00A05EF4">
              <w:rPr>
                <w:rFonts w:ascii="Arial" w:hAnsi="Arial" w:cs="Arial"/>
                <w:b/>
                <w:bCs/>
                <w:color w:val="auto"/>
                <w:sz w:val="24"/>
                <w:szCs w:val="24"/>
                <w:lang w:val="en-US"/>
              </w:rPr>
              <w:t>Unit Level</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106EC6" w:rsidRDefault="00965DC3" w14:paraId="2168BE17" w14:textId="77777777">
            <w:pPr>
              <w:pStyle w:val="Body"/>
              <w:spacing w:after="0" w:line="240" w:lineRule="auto"/>
              <w:jc w:val="center"/>
              <w:rPr>
                <w:rFonts w:ascii="Arial" w:hAnsi="Arial" w:cs="Arial"/>
                <w:color w:val="auto"/>
                <w:sz w:val="24"/>
                <w:szCs w:val="24"/>
              </w:rPr>
            </w:pPr>
            <w:r w:rsidRPr="00A05EF4">
              <w:rPr>
                <w:rFonts w:ascii="Arial" w:hAnsi="Arial" w:cs="Arial"/>
                <w:b/>
                <w:bCs/>
                <w:color w:val="auto"/>
                <w:sz w:val="24"/>
                <w:szCs w:val="24"/>
                <w:lang w:val="en-US"/>
              </w:rPr>
              <w:t>Unit Credit</w:t>
            </w:r>
          </w:p>
        </w:tc>
      </w:tr>
      <w:tr w:rsidRPr="00A05EF4" w:rsidR="00A05EF4" w14:paraId="169CCF49" w14:textId="77777777">
        <w:trPr>
          <w:trHeight w:val="290"/>
        </w:trPr>
        <w:tc>
          <w:tcPr>
            <w:tcW w:w="10682" w:type="dxa"/>
            <w:gridSpan w:val="4"/>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A05EF4" w:rsidR="00106EC6" w:rsidRDefault="00965DC3" w14:paraId="2BA5E707" w14:textId="551DFDCF">
            <w:pPr>
              <w:pStyle w:val="Body"/>
              <w:spacing w:after="0" w:line="240" w:lineRule="auto"/>
              <w:jc w:val="center"/>
              <w:rPr>
                <w:rFonts w:ascii="Arial" w:hAnsi="Arial" w:cs="Arial"/>
                <w:color w:val="auto"/>
                <w:sz w:val="24"/>
                <w:szCs w:val="24"/>
              </w:rPr>
            </w:pPr>
            <w:r w:rsidRPr="00A05EF4">
              <w:rPr>
                <w:rFonts w:ascii="Arial" w:hAnsi="Arial" w:cs="Arial"/>
                <w:color w:val="auto"/>
                <w:sz w:val="24"/>
                <w:szCs w:val="24"/>
                <w:lang w:val="en-US"/>
              </w:rPr>
              <w:t>Mandatory units</w:t>
            </w:r>
          </w:p>
        </w:tc>
      </w:tr>
      <w:tr w:rsidRPr="00A05EF4" w:rsidR="00C9457C" w14:paraId="3DBA735A"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DF10A8" w:rsidR="00C9457C" w:rsidP="00C9457C" w:rsidRDefault="00C9457C" w14:paraId="18C8F1E6" w14:textId="41D1D896">
            <w:pPr>
              <w:pStyle w:val="Body"/>
              <w:spacing w:after="0" w:line="240" w:lineRule="auto"/>
              <w:jc w:val="center"/>
              <w:rPr>
                <w:rFonts w:ascii="Arial" w:hAnsi="Arial" w:cs="Arial"/>
                <w:color w:val="auto"/>
                <w:sz w:val="24"/>
                <w:szCs w:val="24"/>
              </w:rPr>
            </w:pPr>
            <w:r w:rsidRPr="00DF10A8">
              <w:rPr>
                <w:rFonts w:ascii="Arial" w:hAnsi="Arial" w:cs="Arial"/>
                <w:color w:val="auto"/>
                <w:sz w:val="24"/>
                <w:szCs w:val="24"/>
              </w:rPr>
              <w:t>1</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571E7" w:rsidR="00C9457C" w:rsidP="00C9457C" w:rsidRDefault="00C9457C" w14:paraId="6FF4B7E1" w14:textId="25DC6198">
            <w:pPr>
              <w:pStyle w:val="Body"/>
              <w:spacing w:after="0" w:line="240" w:lineRule="auto"/>
              <w:rPr>
                <w:rFonts w:ascii="Arial" w:hAnsi="Arial" w:cs="Arial"/>
                <w:color w:val="FF0000"/>
                <w:sz w:val="24"/>
                <w:szCs w:val="24"/>
              </w:rPr>
            </w:pPr>
            <w:r w:rsidRPr="00DF10A8">
              <w:rPr>
                <w:rFonts w:ascii="Arial" w:hAnsi="Arial" w:cs="Arial"/>
                <w:color w:val="auto"/>
                <w:sz w:val="24"/>
                <w:szCs w:val="24"/>
              </w:rPr>
              <w:t>Programming</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C9457C" w:rsidP="00C9457C" w:rsidRDefault="00C9457C" w14:paraId="1A3F1CD7" w14:textId="75714327">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07E55" w:rsidR="00C9457C" w:rsidP="00C9457C" w:rsidRDefault="00C9457C" w14:paraId="02421F61" w14:textId="0F4E16EA">
            <w:pPr>
              <w:pStyle w:val="Body"/>
              <w:spacing w:after="0" w:line="240" w:lineRule="auto"/>
              <w:jc w:val="center"/>
              <w:rPr>
                <w:rFonts w:ascii="Arial" w:hAnsi="Arial" w:cs="Arial"/>
                <w:color w:val="auto"/>
                <w:sz w:val="24"/>
                <w:szCs w:val="24"/>
              </w:rPr>
            </w:pPr>
            <w:r w:rsidRPr="00F07E55">
              <w:rPr>
                <w:rFonts w:ascii="Arial" w:hAnsi="Arial" w:cs="Arial"/>
                <w:color w:val="auto"/>
                <w:sz w:val="24"/>
                <w:szCs w:val="24"/>
              </w:rPr>
              <w:t>15</w:t>
            </w:r>
          </w:p>
        </w:tc>
      </w:tr>
      <w:tr w:rsidRPr="00A05EF4" w:rsidR="00C9457C" w14:paraId="08CBA430"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DF10A8" w:rsidR="00C9457C" w:rsidP="00C9457C" w:rsidRDefault="00C9457C" w14:paraId="34E8167F" w14:textId="2DEF4B47">
            <w:pPr>
              <w:pStyle w:val="Body"/>
              <w:spacing w:after="0" w:line="240" w:lineRule="auto"/>
              <w:jc w:val="center"/>
              <w:rPr>
                <w:rFonts w:ascii="Arial" w:hAnsi="Arial" w:cs="Arial"/>
                <w:color w:val="auto"/>
                <w:sz w:val="24"/>
                <w:szCs w:val="24"/>
              </w:rPr>
            </w:pPr>
            <w:r w:rsidRPr="00DF10A8">
              <w:rPr>
                <w:rFonts w:ascii="Arial" w:hAnsi="Arial" w:cs="Arial"/>
                <w:color w:val="auto"/>
                <w:sz w:val="24"/>
                <w:szCs w:val="24"/>
              </w:rPr>
              <w:t>2</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571E7" w:rsidR="00C9457C" w:rsidP="00C9457C" w:rsidRDefault="00C9457C" w14:paraId="46B3C59A" w14:textId="14E7A6F9">
            <w:pPr>
              <w:pStyle w:val="Body"/>
              <w:spacing w:after="0" w:line="240" w:lineRule="auto"/>
              <w:rPr>
                <w:rFonts w:ascii="Arial" w:hAnsi="Arial" w:cs="Arial"/>
                <w:color w:val="FF0000"/>
                <w:sz w:val="24"/>
                <w:szCs w:val="24"/>
              </w:rPr>
            </w:pPr>
            <w:r w:rsidRPr="00DF10A8">
              <w:rPr>
                <w:rFonts w:ascii="Arial" w:hAnsi="Arial" w:cs="Arial"/>
                <w:color w:val="auto"/>
                <w:sz w:val="24"/>
                <w:szCs w:val="24"/>
              </w:rPr>
              <w:t>Networking</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C9457C" w:rsidP="00C9457C" w:rsidRDefault="00C9457C" w14:paraId="79B07903" w14:textId="0DC31E6E">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07E55" w:rsidR="00C9457C" w:rsidP="00C9457C" w:rsidRDefault="00C9457C" w14:paraId="021F60A7" w14:textId="14651FB4">
            <w:pPr>
              <w:pStyle w:val="Body"/>
              <w:spacing w:after="0" w:line="240" w:lineRule="auto"/>
              <w:jc w:val="center"/>
              <w:rPr>
                <w:rFonts w:ascii="Arial" w:hAnsi="Arial" w:cs="Arial"/>
                <w:color w:val="auto"/>
                <w:sz w:val="24"/>
                <w:szCs w:val="24"/>
              </w:rPr>
            </w:pPr>
            <w:r w:rsidRPr="00F07E55">
              <w:rPr>
                <w:rFonts w:ascii="Arial" w:hAnsi="Arial" w:cs="Arial"/>
                <w:color w:val="auto"/>
                <w:sz w:val="24"/>
                <w:szCs w:val="24"/>
              </w:rPr>
              <w:t>15</w:t>
            </w:r>
          </w:p>
        </w:tc>
      </w:tr>
      <w:tr w:rsidRPr="00A05EF4" w:rsidR="00C9457C" w14:paraId="3AD495F1"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DF10A8" w:rsidR="00C9457C" w:rsidP="00C9457C" w:rsidRDefault="00C9457C" w14:paraId="07667DCA" w14:textId="7235A3F5">
            <w:pPr>
              <w:pStyle w:val="Body"/>
              <w:spacing w:after="0" w:line="240" w:lineRule="auto"/>
              <w:jc w:val="center"/>
              <w:rPr>
                <w:rFonts w:ascii="Arial" w:hAnsi="Arial" w:cs="Arial"/>
                <w:color w:val="auto"/>
                <w:sz w:val="24"/>
                <w:szCs w:val="24"/>
              </w:rPr>
            </w:pPr>
            <w:r w:rsidRPr="00DF10A8">
              <w:rPr>
                <w:rFonts w:ascii="Arial" w:hAnsi="Arial" w:cs="Arial"/>
                <w:color w:val="auto"/>
                <w:sz w:val="24"/>
                <w:szCs w:val="24"/>
              </w:rPr>
              <w:t>3</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571E7" w:rsidR="00C9457C" w:rsidP="00C9457C" w:rsidRDefault="00C9457C" w14:paraId="01F46945" w14:textId="6A37508A">
            <w:pPr>
              <w:pStyle w:val="Body"/>
              <w:spacing w:after="0" w:line="240" w:lineRule="auto"/>
              <w:rPr>
                <w:rFonts w:ascii="Arial" w:hAnsi="Arial" w:cs="Arial"/>
                <w:color w:val="FF0000"/>
                <w:sz w:val="24"/>
                <w:szCs w:val="24"/>
              </w:rPr>
            </w:pPr>
            <w:r w:rsidRPr="00DF10A8">
              <w:rPr>
                <w:rFonts w:ascii="Arial" w:hAnsi="Arial" w:cs="Arial"/>
                <w:color w:val="auto"/>
                <w:sz w:val="24"/>
                <w:szCs w:val="24"/>
              </w:rPr>
              <w:t>Professional Practice</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C9457C" w:rsidP="00C9457C" w:rsidRDefault="00C9457C" w14:paraId="18773DCF" w14:textId="11732CD1">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07E55" w:rsidR="00C9457C" w:rsidP="00C9457C" w:rsidRDefault="00C9457C" w14:paraId="318AF48D" w14:textId="26EF5A44">
            <w:pPr>
              <w:pStyle w:val="Body"/>
              <w:spacing w:after="0" w:line="240" w:lineRule="auto"/>
              <w:jc w:val="center"/>
              <w:rPr>
                <w:rFonts w:ascii="Arial" w:hAnsi="Arial" w:cs="Arial"/>
                <w:color w:val="auto"/>
                <w:sz w:val="24"/>
                <w:szCs w:val="24"/>
              </w:rPr>
            </w:pPr>
            <w:r w:rsidRPr="00F07E55">
              <w:rPr>
                <w:rFonts w:ascii="Arial" w:hAnsi="Arial" w:cs="Arial"/>
                <w:color w:val="auto"/>
                <w:sz w:val="24"/>
                <w:szCs w:val="24"/>
              </w:rPr>
              <w:t>15</w:t>
            </w:r>
          </w:p>
        </w:tc>
      </w:tr>
      <w:tr w:rsidRPr="00A05EF4" w:rsidR="00C9457C" w14:paraId="35986F1E"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DF10A8" w:rsidR="00C9457C" w:rsidP="00C9457C" w:rsidRDefault="00C9457C" w14:paraId="08890237" w14:textId="47669880">
            <w:pPr>
              <w:pStyle w:val="Body"/>
              <w:spacing w:after="0" w:line="240" w:lineRule="auto"/>
              <w:jc w:val="center"/>
              <w:rPr>
                <w:rFonts w:ascii="Arial" w:hAnsi="Arial" w:cs="Arial"/>
                <w:color w:val="auto"/>
                <w:sz w:val="24"/>
                <w:szCs w:val="24"/>
              </w:rPr>
            </w:pPr>
            <w:r w:rsidRPr="00DF10A8">
              <w:rPr>
                <w:rFonts w:ascii="Arial" w:hAnsi="Arial" w:cs="Arial"/>
                <w:color w:val="auto"/>
                <w:sz w:val="24"/>
                <w:szCs w:val="24"/>
              </w:rPr>
              <w:t>4</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571E7" w:rsidR="00C9457C" w:rsidP="00C9457C" w:rsidRDefault="00C9457C" w14:paraId="0B26AC49" w14:textId="1161A659">
            <w:pPr>
              <w:pStyle w:val="Body"/>
              <w:spacing w:after="0" w:line="240" w:lineRule="auto"/>
              <w:rPr>
                <w:rFonts w:ascii="Arial" w:hAnsi="Arial" w:cs="Arial"/>
                <w:color w:val="FF0000"/>
                <w:sz w:val="24"/>
                <w:szCs w:val="24"/>
              </w:rPr>
            </w:pPr>
            <w:r w:rsidRPr="00DF10A8">
              <w:rPr>
                <w:rFonts w:ascii="Arial" w:hAnsi="Arial" w:cs="Arial"/>
                <w:color w:val="auto"/>
                <w:sz w:val="24"/>
                <w:szCs w:val="24"/>
              </w:rPr>
              <w:t>Database Design &amp; Development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C9457C" w:rsidP="00C9457C" w:rsidRDefault="00C9457C" w14:paraId="65AC17C0" w14:textId="0F8E82A7">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07E55" w:rsidR="00C9457C" w:rsidP="00C9457C" w:rsidRDefault="00C9457C" w14:paraId="1618198A" w14:textId="0003F5CB">
            <w:pPr>
              <w:pStyle w:val="Body"/>
              <w:spacing w:after="0" w:line="240" w:lineRule="auto"/>
              <w:jc w:val="center"/>
              <w:rPr>
                <w:rFonts w:ascii="Arial" w:hAnsi="Arial" w:cs="Arial"/>
                <w:color w:val="auto"/>
                <w:sz w:val="24"/>
                <w:szCs w:val="24"/>
              </w:rPr>
            </w:pPr>
            <w:r w:rsidRPr="00F07E55">
              <w:rPr>
                <w:rFonts w:ascii="Arial" w:hAnsi="Arial" w:cs="Arial"/>
                <w:color w:val="auto"/>
                <w:sz w:val="24"/>
                <w:szCs w:val="24"/>
              </w:rPr>
              <w:t>15</w:t>
            </w:r>
          </w:p>
        </w:tc>
      </w:tr>
      <w:tr w:rsidRPr="00A05EF4" w:rsidR="00C9457C" w14:paraId="063D4FA9"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DF10A8" w:rsidR="00C9457C" w:rsidP="00C9457C" w:rsidRDefault="00C9457C" w14:paraId="4138071D" w14:textId="7925A9FB">
            <w:pPr>
              <w:pStyle w:val="Body"/>
              <w:spacing w:after="0" w:line="240" w:lineRule="auto"/>
              <w:jc w:val="center"/>
              <w:rPr>
                <w:rFonts w:ascii="Arial" w:hAnsi="Arial" w:cs="Arial"/>
                <w:color w:val="auto"/>
                <w:sz w:val="24"/>
                <w:szCs w:val="24"/>
              </w:rPr>
            </w:pPr>
            <w:r w:rsidRPr="00DF10A8">
              <w:rPr>
                <w:rFonts w:ascii="Arial" w:hAnsi="Arial" w:cs="Arial"/>
                <w:color w:val="auto"/>
                <w:sz w:val="24"/>
                <w:szCs w:val="24"/>
              </w:rPr>
              <w:t>5</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571E7" w:rsidR="00C9457C" w:rsidP="00C9457C" w:rsidRDefault="00C9457C" w14:paraId="1D75B1FD" w14:textId="1668313F">
            <w:pPr>
              <w:pStyle w:val="Body"/>
              <w:spacing w:after="0" w:line="240" w:lineRule="auto"/>
              <w:rPr>
                <w:rFonts w:ascii="Arial" w:hAnsi="Arial" w:cs="Arial"/>
                <w:color w:val="FF0000"/>
                <w:sz w:val="24"/>
                <w:szCs w:val="24"/>
              </w:rPr>
            </w:pPr>
            <w:r w:rsidRPr="00DF10A8">
              <w:rPr>
                <w:rFonts w:ascii="Arial" w:hAnsi="Arial" w:cs="Arial"/>
                <w:color w:val="auto"/>
                <w:sz w:val="24"/>
                <w:szCs w:val="24"/>
              </w:rPr>
              <w:t>Security</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9457C" w:rsidP="00C9457C" w:rsidRDefault="00C9457C" w14:paraId="4739F134" w14:textId="450C7594">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07E55" w:rsidR="00C9457C" w:rsidP="00C9457C" w:rsidRDefault="00C9457C" w14:paraId="14E73DDF" w14:textId="5D35FDCF">
            <w:pPr>
              <w:pStyle w:val="Body"/>
              <w:spacing w:after="0" w:line="240" w:lineRule="auto"/>
              <w:jc w:val="center"/>
              <w:rPr>
                <w:rFonts w:ascii="Arial" w:hAnsi="Arial" w:cs="Arial"/>
                <w:color w:val="auto"/>
                <w:sz w:val="24"/>
                <w:szCs w:val="24"/>
              </w:rPr>
            </w:pPr>
            <w:r w:rsidRPr="00F07E55">
              <w:rPr>
                <w:rFonts w:ascii="Arial" w:hAnsi="Arial" w:cs="Arial"/>
                <w:color w:val="auto"/>
                <w:sz w:val="24"/>
                <w:szCs w:val="24"/>
              </w:rPr>
              <w:t>15</w:t>
            </w:r>
          </w:p>
        </w:tc>
      </w:tr>
      <w:tr w:rsidRPr="00A05EF4" w:rsidR="00C9457C" w14:paraId="2F6C6763"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DF10A8" w:rsidR="00C9457C" w:rsidP="00C9457C" w:rsidRDefault="00C9457C" w14:paraId="51F1EA7A" w14:textId="7B56CDE1">
            <w:pPr>
              <w:pStyle w:val="Body"/>
              <w:spacing w:after="0" w:line="240" w:lineRule="auto"/>
              <w:jc w:val="center"/>
              <w:rPr>
                <w:rFonts w:ascii="Arial" w:hAnsi="Arial" w:cs="Arial"/>
                <w:color w:val="auto"/>
                <w:sz w:val="24"/>
                <w:szCs w:val="24"/>
              </w:rPr>
            </w:pPr>
            <w:r w:rsidRPr="00DF10A8">
              <w:rPr>
                <w:rFonts w:ascii="Arial" w:hAnsi="Arial" w:cs="Arial"/>
                <w:color w:val="auto"/>
                <w:sz w:val="24"/>
                <w:szCs w:val="24"/>
              </w:rPr>
              <w:t>6</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571E7" w:rsidR="00C9457C" w:rsidP="00C9457C" w:rsidRDefault="00C9457C" w14:paraId="48BD23C9" w14:textId="1D3EBC6A">
            <w:pPr>
              <w:pStyle w:val="Body"/>
              <w:spacing w:after="0" w:line="240" w:lineRule="auto"/>
              <w:rPr>
                <w:rFonts w:ascii="Arial" w:hAnsi="Arial" w:cs="Arial"/>
                <w:color w:val="FF0000"/>
                <w:sz w:val="24"/>
                <w:szCs w:val="24"/>
              </w:rPr>
            </w:pPr>
            <w:r w:rsidRPr="00DF10A8">
              <w:rPr>
                <w:rFonts w:ascii="Arial" w:hAnsi="Arial" w:cs="Arial"/>
                <w:color w:val="auto"/>
                <w:sz w:val="24"/>
                <w:szCs w:val="24"/>
              </w:rPr>
              <w:t xml:space="preserve">Planning A Computing Project </w:t>
            </w:r>
            <w:r w:rsidRPr="00F07E55">
              <w:rPr>
                <w:rFonts w:ascii="Arial" w:hAnsi="Arial" w:cs="Arial"/>
                <w:color w:val="auto"/>
                <w:sz w:val="24"/>
                <w:szCs w:val="24"/>
              </w:rPr>
              <w:t>(Pearson Set)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9457C" w:rsidP="00C9457C" w:rsidRDefault="00C9457C" w14:paraId="1B12AB37" w14:textId="4A4A4E99">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07E55" w:rsidR="00C9457C" w:rsidP="00C9457C" w:rsidRDefault="00C9457C" w14:paraId="363F249D" w14:textId="2B2E6BE7">
            <w:pPr>
              <w:pStyle w:val="Body"/>
              <w:spacing w:after="0" w:line="240" w:lineRule="auto"/>
              <w:jc w:val="center"/>
              <w:rPr>
                <w:rFonts w:ascii="Arial" w:hAnsi="Arial" w:cs="Arial"/>
                <w:color w:val="auto"/>
                <w:sz w:val="24"/>
                <w:szCs w:val="24"/>
              </w:rPr>
            </w:pPr>
            <w:r w:rsidRPr="00F07E55">
              <w:rPr>
                <w:rFonts w:ascii="Arial" w:hAnsi="Arial" w:cs="Arial"/>
                <w:color w:val="auto"/>
                <w:sz w:val="24"/>
                <w:szCs w:val="24"/>
              </w:rPr>
              <w:t>15</w:t>
            </w:r>
          </w:p>
        </w:tc>
      </w:tr>
      <w:tr w:rsidRPr="00A05EF4" w:rsidR="004B1A3F" w14:paraId="47C011A9"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DF10A8" w:rsidR="004B1A3F" w:rsidP="00C9457C" w:rsidRDefault="004B1A3F" w14:paraId="2F08B50C" w14:textId="750215B2">
            <w:pPr>
              <w:pStyle w:val="Body"/>
              <w:spacing w:after="0" w:line="240" w:lineRule="auto"/>
              <w:jc w:val="center"/>
              <w:rPr>
                <w:rFonts w:ascii="Arial" w:hAnsi="Arial" w:cs="Arial"/>
                <w:color w:val="auto"/>
                <w:sz w:val="24"/>
                <w:szCs w:val="24"/>
              </w:rPr>
            </w:pPr>
            <w:r>
              <w:rPr>
                <w:rFonts w:ascii="Arial" w:hAnsi="Arial" w:cs="Arial"/>
                <w:color w:val="auto"/>
                <w:sz w:val="24"/>
                <w:szCs w:val="24"/>
              </w:rPr>
              <w:t>10</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DF10A8" w:rsidR="004B1A3F" w:rsidP="00C9457C" w:rsidRDefault="004B1A3F" w14:paraId="7C164D6B" w14:textId="75A20A08">
            <w:pPr>
              <w:pStyle w:val="Body"/>
              <w:spacing w:after="0" w:line="240" w:lineRule="auto"/>
              <w:rPr>
                <w:rFonts w:ascii="Arial" w:hAnsi="Arial" w:cs="Arial"/>
                <w:color w:val="auto"/>
                <w:sz w:val="24"/>
                <w:szCs w:val="24"/>
              </w:rPr>
            </w:pPr>
            <w:r>
              <w:rPr>
                <w:rFonts w:ascii="Arial" w:hAnsi="Arial" w:cs="Arial"/>
                <w:color w:val="auto"/>
                <w:sz w:val="24"/>
                <w:szCs w:val="24"/>
              </w:rPr>
              <w:t>Cyber Security</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4B1A3F" w:rsidP="00C9457C" w:rsidRDefault="00F53DDC" w14:paraId="7EA50DAF" w14:textId="57C7067A">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07047" w:rsidR="004B1A3F" w:rsidP="00C9457C" w:rsidRDefault="00F53DDC" w14:paraId="1D0AF0AE" w14:textId="68FD881E">
            <w:pPr>
              <w:pStyle w:val="Body"/>
              <w:spacing w:after="0" w:line="240" w:lineRule="auto"/>
              <w:jc w:val="center"/>
              <w:rPr>
                <w:rFonts w:ascii="Arial" w:hAnsi="Arial" w:cs="Arial"/>
                <w:color w:val="FF0000"/>
                <w:sz w:val="24"/>
                <w:szCs w:val="24"/>
              </w:rPr>
            </w:pPr>
            <w:r w:rsidRPr="00F53DDC">
              <w:rPr>
                <w:rFonts w:ascii="Arial" w:hAnsi="Arial" w:cs="Arial"/>
                <w:color w:val="auto"/>
                <w:sz w:val="24"/>
                <w:szCs w:val="24"/>
              </w:rPr>
              <w:t>15</w:t>
            </w:r>
          </w:p>
        </w:tc>
      </w:tr>
      <w:tr w:rsidRPr="00A05EF4" w:rsidR="00A05EF4" w14:paraId="70FD7C4A" w14:textId="77777777">
        <w:trPr>
          <w:trHeight w:val="290"/>
        </w:trPr>
        <w:tc>
          <w:tcPr>
            <w:tcW w:w="10682" w:type="dxa"/>
            <w:gridSpan w:val="4"/>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A05EF4" w:rsidR="00106EC6" w:rsidRDefault="0077149F" w14:paraId="33EB9D47" w14:textId="022C8474">
            <w:pPr>
              <w:pStyle w:val="Body"/>
              <w:spacing w:after="0" w:line="240" w:lineRule="auto"/>
              <w:jc w:val="center"/>
              <w:rPr>
                <w:rFonts w:ascii="Arial" w:hAnsi="Arial" w:cs="Arial"/>
                <w:color w:val="auto"/>
                <w:sz w:val="24"/>
                <w:szCs w:val="24"/>
              </w:rPr>
            </w:pPr>
            <w:r>
              <w:rPr>
                <w:rFonts w:ascii="Arial" w:hAnsi="Arial" w:cs="Arial"/>
                <w:color w:val="auto"/>
                <w:sz w:val="24"/>
                <w:szCs w:val="24"/>
                <w:lang w:val="en-US"/>
              </w:rPr>
              <w:t>Optional</w:t>
            </w:r>
            <w:r w:rsidRPr="00A05EF4" w:rsidR="00965DC3">
              <w:rPr>
                <w:rFonts w:ascii="Arial" w:hAnsi="Arial" w:cs="Arial"/>
                <w:color w:val="auto"/>
                <w:sz w:val="24"/>
                <w:szCs w:val="24"/>
                <w:lang w:val="en-US"/>
              </w:rPr>
              <w:t xml:space="preserve"> units</w:t>
            </w:r>
          </w:p>
        </w:tc>
      </w:tr>
      <w:tr w:rsidRPr="00A05EF4" w:rsidR="00A05EF4" w14:paraId="43EC7FE4"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07047" w:rsidR="00106EC6" w:rsidRDefault="00F07E55" w14:paraId="4796185F" w14:textId="186E7527">
            <w:pPr>
              <w:pStyle w:val="Body"/>
              <w:spacing w:after="0" w:line="240" w:lineRule="auto"/>
              <w:jc w:val="center"/>
              <w:rPr>
                <w:rFonts w:ascii="Arial" w:hAnsi="Arial" w:cs="Arial"/>
                <w:color w:val="FF0000"/>
                <w:sz w:val="24"/>
                <w:szCs w:val="24"/>
              </w:rPr>
            </w:pPr>
            <w:r w:rsidRPr="00F07E55">
              <w:rPr>
                <w:rFonts w:ascii="Arial" w:hAnsi="Arial" w:cs="Arial"/>
                <w:color w:val="auto"/>
                <w:sz w:val="24"/>
                <w:szCs w:val="24"/>
              </w:rPr>
              <w:t>13</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106EC6" w:rsidRDefault="00F07E55" w14:paraId="6431C728" w14:textId="641DD785">
            <w:pPr>
              <w:rPr>
                <w:rFonts w:ascii="Arial" w:hAnsi="Arial" w:cs="Arial"/>
              </w:rPr>
            </w:pPr>
            <w:r w:rsidRPr="00F07E55">
              <w:rPr>
                <w:rFonts w:ascii="Arial" w:hAnsi="Arial" w:cs="Arial"/>
              </w:rPr>
              <w:t>Website Design and Development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106EC6" w:rsidRDefault="00BF0CB9" w14:paraId="64B230C8" w14:textId="65C9AB97">
            <w:pPr>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07047" w:rsidR="00106EC6" w:rsidRDefault="00BF0CB9" w14:paraId="23064E09" w14:textId="216654B0">
            <w:pPr>
              <w:pStyle w:val="Body"/>
              <w:spacing w:after="0" w:line="240" w:lineRule="auto"/>
              <w:jc w:val="center"/>
              <w:rPr>
                <w:rFonts w:ascii="Arial" w:hAnsi="Arial" w:cs="Arial"/>
                <w:color w:val="FF0000"/>
                <w:sz w:val="24"/>
                <w:szCs w:val="24"/>
              </w:rPr>
            </w:pPr>
            <w:r w:rsidRPr="00F07E55">
              <w:rPr>
                <w:rFonts w:ascii="Arial" w:hAnsi="Arial" w:cs="Arial"/>
                <w:color w:val="auto"/>
                <w:sz w:val="24"/>
                <w:szCs w:val="24"/>
              </w:rPr>
              <w:t>15</w:t>
            </w:r>
          </w:p>
        </w:tc>
      </w:tr>
    </w:tbl>
    <w:p w:rsidRPr="00A05EF4" w:rsidR="0077149F" w:rsidRDefault="0077149F" w14:paraId="5C957F95" w14:textId="77777777">
      <w:pPr>
        <w:pStyle w:val="Body"/>
        <w:widowControl w:val="0"/>
        <w:spacing w:after="0" w:line="240" w:lineRule="auto"/>
        <w:rPr>
          <w:rFonts w:ascii="Arial" w:hAnsi="Arial" w:cs="Arial"/>
          <w:b/>
          <w:bCs/>
          <w:color w:val="auto"/>
          <w:sz w:val="24"/>
          <w:szCs w:val="24"/>
        </w:rPr>
      </w:pPr>
    </w:p>
    <w:p w:rsidRPr="00A05EF4" w:rsidR="00106EC6" w:rsidRDefault="00106EC6" w14:paraId="716C1672" w14:textId="77777777">
      <w:pPr>
        <w:pStyle w:val="Body"/>
        <w:spacing w:after="0" w:line="240" w:lineRule="auto"/>
        <w:rPr>
          <w:rFonts w:ascii="Arial" w:hAnsi="Arial" w:cs="Arial"/>
          <w:color w:val="auto"/>
          <w:sz w:val="24"/>
          <w:szCs w:val="24"/>
        </w:rPr>
      </w:pPr>
    </w:p>
    <w:p w:rsidRPr="00A05EF4" w:rsidR="00106EC6" w:rsidRDefault="00965DC3" w14:paraId="5AA5FEB6"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Learning and Teaching Methods</w:t>
      </w:r>
    </w:p>
    <w:p w:rsidRPr="00A05EF4" w:rsidR="00106EC6" w:rsidRDefault="00965DC3" w14:paraId="2D296A27" w14:textId="3A3B3DDB">
      <w:pPr>
        <w:pStyle w:val="Body"/>
        <w:spacing w:after="0" w:line="240" w:lineRule="auto"/>
        <w:rPr>
          <w:rStyle w:val="eop"/>
          <w:rFonts w:ascii="Arial" w:hAnsi="Arial" w:cs="Arial"/>
          <w:color w:val="auto"/>
          <w:sz w:val="24"/>
          <w:szCs w:val="24"/>
        </w:rPr>
      </w:pPr>
      <w:r w:rsidRPr="00A05EF4">
        <w:rPr>
          <w:rFonts w:ascii="Arial" w:hAnsi="Arial" w:cs="Arial"/>
          <w:color w:val="auto"/>
          <w:sz w:val="24"/>
          <w:szCs w:val="24"/>
          <w:lang w:val="en-US"/>
        </w:rPr>
        <w:t>Students will learn through a series of lectures, practical sessions, workshops, seminars and tutorials. They will also be required to undertake substantial independent study.</w:t>
      </w:r>
      <w:r w:rsidRPr="00A05EF4" w:rsidR="00B75FFA">
        <w:rPr>
          <w:rFonts w:ascii="Arial" w:hAnsi="Arial" w:cs="Arial"/>
          <w:color w:val="auto"/>
          <w:sz w:val="24"/>
          <w:szCs w:val="24"/>
          <w:lang w:val="en-US"/>
        </w:rPr>
        <w:t xml:space="preserve"> </w:t>
      </w:r>
      <w:r w:rsidRPr="00A05EF4" w:rsidR="00B75FFA">
        <w:rPr>
          <w:rStyle w:val="normaltextrun"/>
          <w:rFonts w:ascii="Arial" w:hAnsi="Arial" w:cs="Arial"/>
          <w:color w:val="auto"/>
          <w:sz w:val="24"/>
          <w:szCs w:val="24"/>
        </w:rPr>
        <w:t>Typically, this will involve completing online activities, reading journal articles and books, watching selected videos, working through example problems, working on individual and group projects, undertaking research in the library and online, preparing assignments and presentations.</w:t>
      </w:r>
      <w:r w:rsidRPr="00A05EF4" w:rsidR="00B75FFA">
        <w:rPr>
          <w:rStyle w:val="eop"/>
          <w:rFonts w:ascii="Arial" w:hAnsi="Arial" w:cs="Arial"/>
          <w:color w:val="auto"/>
          <w:sz w:val="24"/>
          <w:szCs w:val="24"/>
        </w:rPr>
        <w:t xml:space="preserve">   </w:t>
      </w:r>
    </w:p>
    <w:p w:rsidRPr="00A05EF4" w:rsidR="00B75FFA" w:rsidRDefault="00B75FFA" w14:paraId="0DC0E051" w14:textId="3B6A2A2A">
      <w:pPr>
        <w:pStyle w:val="Body"/>
        <w:spacing w:after="0" w:line="240" w:lineRule="auto"/>
        <w:rPr>
          <w:rFonts w:ascii="Arial" w:hAnsi="Arial" w:cs="Arial"/>
          <w:color w:val="auto"/>
          <w:sz w:val="24"/>
          <w:szCs w:val="24"/>
          <w:lang w:val="en-US"/>
        </w:rPr>
      </w:pPr>
    </w:p>
    <w:p w:rsidRPr="00A05EF4" w:rsidR="00B75FFA" w:rsidRDefault="00B75FFA" w14:paraId="72E06393" w14:textId="2558E1D6">
      <w:pPr>
        <w:pStyle w:val="Body"/>
        <w:spacing w:after="0" w:line="240" w:lineRule="auto"/>
        <w:rPr>
          <w:rFonts w:ascii="Arial" w:hAnsi="Arial" w:cs="Arial"/>
          <w:color w:val="auto"/>
          <w:sz w:val="24"/>
          <w:szCs w:val="24"/>
          <w:lang w:val="en-US"/>
        </w:rPr>
      </w:pPr>
      <w:r w:rsidRPr="00A05EF4">
        <w:rPr>
          <w:rStyle w:val="normaltextrun"/>
          <w:rFonts w:ascii="Arial" w:hAnsi="Arial" w:cs="Arial"/>
          <w:color w:val="auto"/>
          <w:sz w:val="24"/>
          <w:szCs w:val="24"/>
        </w:rPr>
        <w:t>Students will be taught by a teaching team whose expertise and knowledge are closely matched to the content of the modules on the course.</w:t>
      </w:r>
    </w:p>
    <w:p w:rsidRPr="00A05EF4" w:rsidR="00C56DC5" w:rsidRDefault="00C56DC5" w14:paraId="5439204F" w14:textId="2E994F31">
      <w:pPr>
        <w:pStyle w:val="Body"/>
        <w:spacing w:after="0" w:line="240" w:lineRule="auto"/>
        <w:rPr>
          <w:rFonts w:ascii="Arial" w:hAnsi="Arial" w:cs="Arial"/>
          <w:color w:val="auto"/>
          <w:sz w:val="24"/>
          <w:szCs w:val="24"/>
        </w:rPr>
      </w:pPr>
    </w:p>
    <w:p w:rsidRPr="00C56DC5" w:rsidR="00C56DC5" w:rsidP="00C56DC5" w:rsidRDefault="00C56DC5" w14:paraId="27AE66FC" w14:textId="1BCE8EE1">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dr w:val="none" w:color="auto" w:sz="0" w:space="0"/>
          <w:lang w:val="en-GB" w:eastAsia="en-GB"/>
        </w:rPr>
      </w:pPr>
      <w:r w:rsidRPr="00C56DC5">
        <w:rPr>
          <w:rFonts w:ascii="Arial" w:hAnsi="Arial" w:eastAsia="Times New Roman" w:cs="Arial"/>
          <w:bdr w:val="none" w:color="auto" w:sz="0" w:space="0"/>
          <w:lang w:val="en-GB" w:eastAsia="en-GB"/>
        </w:rPr>
        <w:t>In a typical week, students will normally have</w:t>
      </w:r>
      <w:r w:rsidRPr="00A05EF4" w:rsidR="00A05EF4">
        <w:rPr>
          <w:rFonts w:ascii="Arial" w:hAnsi="Arial" w:eastAsia="Times New Roman" w:cs="Arial"/>
          <w:bdr w:val="none" w:color="auto" w:sz="0" w:space="0"/>
          <w:lang w:val="en-GB" w:eastAsia="en-GB"/>
        </w:rPr>
        <w:t xml:space="preserve"> </w:t>
      </w:r>
      <w:r w:rsidR="00BF0CB9">
        <w:rPr>
          <w:rFonts w:ascii="Arial" w:hAnsi="Arial" w:eastAsia="Calibri" w:cs="Arial"/>
        </w:rPr>
        <w:t>9</w:t>
      </w:r>
      <w:r w:rsidRPr="00A05EF4" w:rsidR="00A05EF4">
        <w:rPr>
          <w:rFonts w:ascii="Arial" w:hAnsi="Arial" w:eastAsia="Calibri" w:cs="Arial"/>
        </w:rPr>
        <w:t xml:space="preserve"> </w:t>
      </w:r>
      <w:r w:rsidRPr="00C56DC5">
        <w:rPr>
          <w:rFonts w:ascii="Arial" w:hAnsi="Arial" w:eastAsia="Times New Roman" w:cs="Arial"/>
          <w:bdr w:val="none" w:color="auto" w:sz="0" w:space="0"/>
          <w:lang w:val="en-GB" w:eastAsia="en-GB"/>
        </w:rPr>
        <w:t>hours of contact teaching</w:t>
      </w:r>
      <w:r w:rsidRPr="00A05EF4">
        <w:rPr>
          <w:rFonts w:ascii="Arial" w:hAnsi="Arial" w:eastAsia="Times New Roman" w:cs="Arial"/>
          <w:bdr w:val="none" w:color="auto" w:sz="0" w:space="0"/>
          <w:lang w:val="en-GB" w:eastAsia="en-GB"/>
        </w:rPr>
        <w:t>.</w:t>
      </w:r>
    </w:p>
    <w:p w:rsidR="00106EC6" w:rsidRDefault="00106EC6" w14:paraId="28DA326F" w14:textId="77777777">
      <w:pPr>
        <w:pStyle w:val="Body"/>
        <w:spacing w:after="0" w:line="240" w:lineRule="auto"/>
        <w:rPr>
          <w:rFonts w:ascii="Arial" w:hAnsi="Arial" w:cs="Arial"/>
          <w:color w:val="auto"/>
          <w:sz w:val="24"/>
          <w:szCs w:val="24"/>
        </w:rPr>
      </w:pPr>
    </w:p>
    <w:p w:rsidRPr="007123B5" w:rsidR="007123B5" w:rsidP="007123B5" w:rsidRDefault="007123B5" w14:paraId="3F8CE1C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7123B5">
        <w:rPr>
          <w:rFonts w:ascii="Arial" w:hAnsi="Arial" w:eastAsia="Calibri" w:cs="Arial"/>
          <w:b/>
          <w:bCs/>
          <w:u w:color="000000"/>
          <w:bdr w:val="none" w:color="auto" w:sz="0" w:space="0"/>
          <w:lang w:val="en-GB" w:eastAsia="en-GB"/>
        </w:rPr>
        <w:t>Means of Assessment</w:t>
      </w:r>
    </w:p>
    <w:p w:rsidRPr="007123B5" w:rsidR="007123B5" w:rsidP="007123B5" w:rsidRDefault="007123B5" w14:paraId="1ABEBF1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7123B5">
        <w:rPr>
          <w:rFonts w:ascii="Arial" w:hAnsi="Arial" w:eastAsia="Calibri" w:cs="Arial"/>
          <w:u w:color="000000"/>
          <w:bdr w:val="none" w:color="auto" w:sz="0" w:space="0"/>
          <w:lang w:val="en-GB" w:eastAsia="en-GB"/>
        </w:rPr>
        <w:t>Students working at higher levels should be capable of undertaking independent study and research, developing strategies to improve their own performance, supported by teaching staff.</w:t>
      </w:r>
    </w:p>
    <w:p w:rsidRPr="007123B5" w:rsidR="007123B5" w:rsidP="007123B5" w:rsidRDefault="007123B5" w14:paraId="22B51AB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7123B5" w:rsidR="007123B5" w:rsidP="007123B5" w:rsidRDefault="007123B5" w14:paraId="18CDA32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7123B5">
        <w:rPr>
          <w:rFonts w:ascii="Arial" w:hAnsi="Arial" w:eastAsia="Calibri" w:cs="Arial"/>
          <w:u w:color="000000"/>
          <w:bdr w:val="none" w:color="auto" w:sz="0" w:space="0"/>
          <w:lang w:val="en-GB" w:eastAsia="en-GB"/>
        </w:rPr>
        <w:t>Students will be required to complete coursework as they progress through the programme and undertake assessments at the end of each semester. The assessment of Pearson BTEC Level 4 Higher National qualifications is criterion-referenced and we are required to assess learners’ evidence against published learning outcomes and assessment criteria. All units will be individually graded as ‘pass’, ‘merit’ or ‘distinction’. To achieve a pass grade for the unit learners must meet the assessment criteria set out in the specifications. Merit and distinction grades are awarded for higher-level achievement.</w:t>
      </w:r>
    </w:p>
    <w:p w:rsidRPr="007123B5" w:rsidR="007123B5" w:rsidP="007123B5" w:rsidRDefault="007123B5" w14:paraId="23F931D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7123B5" w:rsidR="007123B5" w:rsidP="007123B5" w:rsidRDefault="007123B5" w14:paraId="29F9C5B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7123B5">
        <w:rPr>
          <w:rFonts w:ascii="Arial" w:hAnsi="Arial" w:eastAsia="Calibri" w:cs="Arial"/>
          <w:u w:color="000000"/>
          <w:bdr w:val="none" w:color="auto" w:sz="0" w:space="0"/>
          <w:lang w:val="en-GB" w:eastAsia="en-GB"/>
        </w:rPr>
        <w:t>All grades awarded are provisional until they are confirmed at the assessment board. This usually takes place at the end of an academic year.</w:t>
      </w:r>
    </w:p>
    <w:p w:rsidRPr="007123B5" w:rsidR="007123B5" w:rsidP="007123B5" w:rsidRDefault="007123B5" w14:paraId="6E22072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7123B5" w:rsidR="007123B5" w:rsidP="007123B5" w:rsidRDefault="007123B5" w14:paraId="2A79DDBB" w14:textId="654A0A98">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7123B5">
        <w:rPr>
          <w:rFonts w:ascii="Arial" w:hAnsi="Arial" w:eastAsia="Calibri" w:cs="Arial"/>
          <w:u w:color="000000"/>
          <w:bdr w:val="none" w:color="auto" w:sz="0" w:space="0"/>
          <w:lang w:val="en-GB" w:eastAsia="en-GB"/>
        </w:rPr>
        <w:t>Recognition of Prior Learning (RPL) is ‘a method of assessment that considers whether an individual can demonstrate that they can meet the assessment requirements for a unit through knowledge, understanding or skills that they already possess and do not need to develop through a course of learning’.If individuals can produce relevant evidence that fully meets learning outcome requirements then RPL can be given for their existing knowledge, understanding or skills</w:t>
      </w:r>
    </w:p>
    <w:p w:rsidRPr="007123B5" w:rsidR="007123B5" w:rsidP="007123B5" w:rsidRDefault="007123B5" w14:paraId="203C11F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7123B5" w:rsidR="007123B5" w:rsidP="007123B5" w:rsidRDefault="007123B5" w14:paraId="3B8B2CE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7123B5">
        <w:rPr>
          <w:rFonts w:ascii="Arial" w:hAnsi="Arial" w:eastAsia="Calibri" w:cs="Arial"/>
          <w:b/>
          <w:bCs/>
          <w:u w:color="000000"/>
          <w:bdr w:val="none" w:color="auto" w:sz="0" w:space="0"/>
          <w:lang w:val="en-GB" w:eastAsia="en-GB"/>
        </w:rPr>
        <w:t>External Examiner</w:t>
      </w:r>
    </w:p>
    <w:p w:rsidRPr="007123B5" w:rsidR="007123B5" w:rsidP="007123B5" w:rsidRDefault="007123B5" w14:paraId="6546FF9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7123B5">
        <w:rPr>
          <w:rFonts w:ascii="Arial" w:hAnsi="Arial" w:eastAsia="Calibri" w:cs="Arial"/>
          <w:u w:color="000000"/>
          <w:bdr w:val="none" w:color="auto" w:sz="0" w:space="0"/>
          <w:lang w:val="en-GB" w:eastAsia="en-GB"/>
        </w:rPr>
        <w:t>The External Examiner (EE) is a subject assessment specialist appointed by Pearson to conduct external examination. They verify that the management of programmes and assessment decisions meet national standards. External examination is usually conducted by an annual visit, usually in the summer term.</w:t>
      </w:r>
    </w:p>
    <w:p w:rsidRPr="007123B5" w:rsidR="007123B5" w:rsidP="007123B5" w:rsidRDefault="007123B5" w14:paraId="6FC779D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7123B5" w:rsidR="007123B5" w:rsidP="007123B5" w:rsidRDefault="007123B5" w14:paraId="5299822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7123B5">
        <w:rPr>
          <w:rFonts w:ascii="Arial" w:hAnsi="Arial" w:eastAsia="Calibri" w:cs="Arial"/>
          <w:b/>
          <w:bCs/>
          <w:u w:color="000000"/>
          <w:bdr w:val="none" w:color="auto" w:sz="0" w:space="0"/>
          <w:lang w:val="en-GB" w:eastAsia="en-GB"/>
        </w:rPr>
        <w:t>Additional Support</w:t>
      </w:r>
    </w:p>
    <w:p w:rsidRPr="007123B5" w:rsidR="007123B5" w:rsidP="007123B5" w:rsidRDefault="007123B5" w14:paraId="6623A8D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textAlignment w:val="baseline"/>
        <w:rPr>
          <w:rFonts w:eastAsia="Times New Roman"/>
          <w:u w:color="000000"/>
          <w:bdr w:val="none" w:color="auto" w:sz="0" w:space="0"/>
          <w:lang w:val="en-GB" w:eastAsia="en-GB"/>
        </w:rPr>
      </w:pPr>
      <w:r w:rsidRPr="007123B5">
        <w:rPr>
          <w:rFonts w:ascii="Arial" w:hAnsi="Arial" w:eastAsia="Times New Roman" w:cs="Arial"/>
          <w:u w:color="000000"/>
          <w:bdr w:val="none" w:color="auto" w:sz="0" w:space="0"/>
          <w:lang w:val="en-GB" w:eastAsia="en-GB"/>
        </w:rPr>
        <w:t>Developing effective study skills is an essential element in achieving academic success.</w:t>
      </w:r>
      <w:r w:rsidRPr="007123B5">
        <w:rPr>
          <w:rFonts w:ascii="Arial" w:hAnsi="Arial" w:eastAsia="Times New Roman" w:cs="Arial"/>
          <w:b/>
          <w:bCs/>
          <w:u w:color="000000"/>
          <w:bdr w:val="none" w:color="auto" w:sz="0" w:space="0"/>
          <w:lang w:val="en-GB" w:eastAsia="en-GB"/>
        </w:rPr>
        <w:t xml:space="preserve"> </w:t>
      </w:r>
      <w:r w:rsidRPr="007123B5">
        <w:rPr>
          <w:rFonts w:ascii="Arial" w:hAnsi="Arial" w:eastAsia="Times New Roman" w:cs="Arial"/>
          <w:u w:color="000000"/>
          <w:bdr w:val="none" w:color="auto" w:sz="0" w:space="0"/>
          <w:lang w:val="en-GB" w:eastAsia="en-GB"/>
        </w:rPr>
        <w:t>All module leaders provide individual academic support. This is in addition to Personal Academic Tutor support.</w:t>
      </w:r>
    </w:p>
    <w:p w:rsidRPr="007123B5" w:rsidR="007123B5" w:rsidP="007123B5" w:rsidRDefault="007123B5" w14:paraId="01109480"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Fonts w:ascii="Arial" w:hAnsi="Arial" w:eastAsia="Calibri" w:cs="Arial"/>
          <w:u w:color="000000"/>
          <w:bdr w:val="none" w:color="auto" w:sz="0" w:space="0"/>
          <w:lang w:val="en-GB" w:eastAsia="en-GB"/>
        </w:rPr>
      </w:pPr>
    </w:p>
    <w:p w:rsidRPr="007123B5" w:rsidR="007123B5" w:rsidP="007123B5" w:rsidRDefault="007123B5" w14:paraId="741DB0EA"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Fonts w:ascii="Calibri" w:hAnsi="Calibri" w:eastAsia="Calibri" w:cs="Calibri"/>
          <w:color w:val="000000"/>
          <w:sz w:val="22"/>
          <w:szCs w:val="22"/>
          <w:u w:color="000000"/>
          <w:bdr w:val="none" w:color="auto" w:sz="0" w:space="0"/>
          <w:lang w:val="en-GB" w:eastAsia="en-GB"/>
        </w:rPr>
      </w:pPr>
      <w:r w:rsidRPr="007123B5">
        <w:rPr>
          <w:rFonts w:ascii="Arial" w:hAnsi="Arial" w:eastAsia="Calibri" w:cs="Arial"/>
          <w:u w:color="000000"/>
          <w:bdr w:val="none" w:color="auto" w:sz="0" w:space="0"/>
          <w:lang w:val="en-GB" w:eastAsia="en-GB"/>
        </w:rPr>
        <w:t>All students are provided with a Course Handbook that comprehensively outlines the programme and provides advice and guidance. Module outlines and assessment details are provided for all modules.  During your studies you will have access to fully equipped classrooms, practical workshops, Library with text and electronic resources and Student Services.</w:t>
      </w:r>
    </w:p>
    <w:p w:rsidRPr="007123B5" w:rsidR="007123B5" w:rsidP="007123B5" w:rsidRDefault="007123B5" w14:paraId="3218E69D"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Fonts w:ascii="Arial" w:hAnsi="Arial" w:eastAsia="Calibri" w:cs="Arial"/>
          <w:u w:color="000000"/>
          <w:bdr w:val="none" w:color="auto" w:sz="0" w:space="0"/>
          <w:lang w:val="en-GB" w:eastAsia="en-GB"/>
        </w:rPr>
      </w:pPr>
    </w:p>
    <w:p w:rsidRPr="007123B5" w:rsidR="007123B5" w:rsidP="007123B5" w:rsidRDefault="007123B5" w14:paraId="0053DFBE"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Fonts w:ascii="Arial" w:hAnsi="Arial" w:eastAsia="Calibri" w:cs="Arial"/>
          <w:u w:color="000000"/>
          <w:bdr w:val="none" w:color="auto" w:sz="0" w:space="0"/>
          <w:lang w:val="en-GB" w:eastAsia="en-GB"/>
        </w:rPr>
      </w:pPr>
      <w:r w:rsidRPr="007123B5">
        <w:rPr>
          <w:rFonts w:ascii="Arial" w:hAnsi="Arial" w:eastAsia="Calibri" w:cs="Arial"/>
          <w:u w:color="000000"/>
          <w:bdr w:val="none" w:color="auto" w:sz="0" w:space="0"/>
          <w:lang w:val="en-GB" w:eastAsia="en-GB"/>
        </w:rPr>
        <w:t xml:space="preserve">The College is committed to ensuring that disabled people, including those with specific learning difficulties and/or mental health difficulties are treated fairly. Reasonable adjustments to provision will be made to ensure that disabled students are not disadvantaged. The Learning Support Service is your initial point of contact. </w:t>
      </w:r>
    </w:p>
    <w:p w:rsidRPr="007123B5" w:rsidR="007123B5" w:rsidP="007123B5" w:rsidRDefault="007123B5" w14:paraId="2CBB332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7123B5" w:rsidR="007123B5" w:rsidP="007123B5" w:rsidRDefault="007123B5" w14:paraId="24A6ECD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7123B5">
        <w:rPr>
          <w:rFonts w:ascii="Arial" w:hAnsi="Arial" w:eastAsia="Calibri" w:cs="Arial"/>
          <w:b/>
          <w:bCs/>
          <w:u w:color="000000"/>
          <w:bdr w:val="none" w:color="auto" w:sz="0" w:space="0"/>
          <w:lang w:val="en-GB" w:eastAsia="en-GB"/>
        </w:rPr>
        <w:t xml:space="preserve">Entry Requirements </w:t>
      </w:r>
    </w:p>
    <w:p w:rsidRPr="007123B5" w:rsidR="007123B5" w:rsidP="007123B5" w:rsidRDefault="007123B5" w14:paraId="32D8AB6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68" w:lineRule="exact"/>
        <w:ind w:right="-20"/>
        <w:contextualSpacing/>
        <w:jc w:val="both"/>
        <w:rPr>
          <w:rFonts w:ascii="Arial" w:hAnsi="Arial" w:eastAsia="FranklinGothicLTCom-BkCn" w:cs="Arial"/>
          <w:u w:color="000000"/>
          <w:bdr w:val="none" w:color="auto" w:sz="0" w:space="0"/>
          <w:lang w:val="en-GB"/>
        </w:rPr>
      </w:pPr>
      <w:r w:rsidRPr="007123B5">
        <w:rPr>
          <w:rFonts w:ascii="Arial" w:hAnsi="Arial" w:eastAsia="FranklinGothicLTCom-BkCn" w:cs="Arial"/>
          <w:u w:color="000000"/>
          <w:bdr w:val="none" w:color="auto" w:sz="0" w:space="0"/>
          <w:lang w:val="en-GB"/>
        </w:rPr>
        <w:t>Ent</w:t>
      </w:r>
      <w:r w:rsidRPr="007123B5">
        <w:rPr>
          <w:rFonts w:ascii="Arial" w:hAnsi="Arial" w:eastAsia="FranklinGothicLTCom-BkCn" w:cs="Arial"/>
          <w:spacing w:val="12"/>
          <w:u w:color="000000"/>
          <w:bdr w:val="none" w:color="auto" w:sz="0" w:space="0"/>
          <w:lang w:val="en-GB"/>
        </w:rPr>
        <w:t>r</w:t>
      </w:r>
      <w:r w:rsidRPr="007123B5">
        <w:rPr>
          <w:rFonts w:ascii="Arial" w:hAnsi="Arial" w:eastAsia="FranklinGothicLTCom-BkCn" w:cs="Arial"/>
          <w:u w:color="000000"/>
          <w:bdr w:val="none" w:color="auto" w:sz="0" w:space="0"/>
          <w:lang w:val="en-GB"/>
        </w:rPr>
        <w:t>y criteria detail a typical offer but the Colle</w:t>
      </w:r>
      <w:r w:rsidRPr="007123B5">
        <w:rPr>
          <w:rFonts w:ascii="Arial" w:hAnsi="Arial" w:eastAsia="FranklinGothicLTCom-BkCn" w:cs="Arial"/>
          <w:spacing w:val="-6"/>
          <w:u w:color="000000"/>
          <w:bdr w:val="none" w:color="auto" w:sz="0" w:space="0"/>
          <w:lang w:val="en-GB"/>
        </w:rPr>
        <w:t>g</w:t>
      </w:r>
      <w:r w:rsidRPr="007123B5">
        <w:rPr>
          <w:rFonts w:ascii="Arial" w:hAnsi="Arial" w:eastAsia="FranklinGothicLTCom-BkCn" w:cs="Arial"/>
          <w:u w:color="000000"/>
          <w:bdr w:val="none" w:color="auto" w:sz="0" w:space="0"/>
          <w:lang w:val="en-GB"/>
        </w:rPr>
        <w:t xml:space="preserve">e considers all applications on an individual basis </w:t>
      </w:r>
      <w:r w:rsidRPr="007123B5">
        <w:rPr>
          <w:rFonts w:ascii="Arial" w:hAnsi="Arial" w:eastAsia="FranklinGothicLTCom-BkCn" w:cs="Arial"/>
          <w:spacing w:val="-6"/>
          <w:position w:val="1"/>
          <w:u w:color="000000"/>
          <w:bdr w:val="none" w:color="auto" w:sz="0" w:space="0"/>
          <w:lang w:val="en-GB"/>
        </w:rPr>
        <w:t>w</w:t>
      </w:r>
      <w:r w:rsidRPr="007123B5">
        <w:rPr>
          <w:rFonts w:ascii="Arial" w:hAnsi="Arial" w:eastAsia="FranklinGothicLTCom-BkCn" w:cs="Arial"/>
          <w:position w:val="1"/>
          <w:u w:color="000000"/>
          <w:bdr w:val="none" w:color="auto" w:sz="0" w:space="0"/>
          <w:lang w:val="en-GB"/>
        </w:rPr>
        <w:t xml:space="preserve">hich means that </w:t>
      </w:r>
      <w:r w:rsidRPr="007123B5">
        <w:rPr>
          <w:rFonts w:ascii="Arial" w:hAnsi="Arial" w:eastAsia="FranklinGothicLTCom-BkCn" w:cs="Arial"/>
          <w:spacing w:val="-6"/>
          <w:position w:val="1"/>
          <w:u w:color="000000"/>
          <w:bdr w:val="none" w:color="auto" w:sz="0" w:space="0"/>
          <w:lang w:val="en-GB"/>
        </w:rPr>
        <w:t>w</w:t>
      </w:r>
      <w:r w:rsidRPr="007123B5">
        <w:rPr>
          <w:rFonts w:ascii="Arial" w:hAnsi="Arial" w:eastAsia="FranklinGothicLTCom-BkCn" w:cs="Arial"/>
          <w:position w:val="1"/>
          <w:u w:color="000000"/>
          <w:bdr w:val="none" w:color="auto" w:sz="0" w:space="0"/>
          <w:lang w:val="en-GB"/>
        </w:rPr>
        <w:t>e could ma</w:t>
      </w:r>
      <w:r w:rsidRPr="007123B5">
        <w:rPr>
          <w:rFonts w:ascii="Arial" w:hAnsi="Arial" w:eastAsia="FranklinGothicLTCom-BkCn" w:cs="Arial"/>
          <w:spacing w:val="-4"/>
          <w:position w:val="1"/>
          <w:u w:color="000000"/>
          <w:bdr w:val="none" w:color="auto" w:sz="0" w:space="0"/>
          <w:lang w:val="en-GB"/>
        </w:rPr>
        <w:t>k</w:t>
      </w:r>
      <w:r w:rsidRPr="007123B5">
        <w:rPr>
          <w:rFonts w:ascii="Arial" w:hAnsi="Arial" w:eastAsia="FranklinGothicLTCom-BkCn" w:cs="Arial"/>
          <w:position w:val="1"/>
          <w:u w:color="000000"/>
          <w:bdr w:val="none" w:color="auto" w:sz="0" w:space="0"/>
          <w:lang w:val="en-GB"/>
        </w:rPr>
        <w:t>e offers based on</w:t>
      </w:r>
      <w:r w:rsidRPr="007123B5">
        <w:rPr>
          <w:rFonts w:ascii="Arial" w:hAnsi="Arial" w:eastAsia="FranklinGothicLTCom-BkCn" w:cs="Arial"/>
          <w:u w:color="000000"/>
          <w:bdr w:val="none" w:color="auto" w:sz="0" w:space="0"/>
          <w:lang w:val="en-GB"/>
        </w:rPr>
        <w:t xml:space="preserve"> qualifications,</w:t>
      </w:r>
      <w:r w:rsidRPr="007123B5">
        <w:rPr>
          <w:rFonts w:ascii="Arial" w:hAnsi="Arial" w:eastAsia="FranklinGothicLTCom-BkCn" w:cs="Arial"/>
          <w:spacing w:val="-12"/>
          <w:u w:color="000000"/>
          <w:bdr w:val="none" w:color="auto" w:sz="0" w:space="0"/>
          <w:lang w:val="en-GB"/>
        </w:rPr>
        <w:t xml:space="preserve"> </w:t>
      </w:r>
      <w:r w:rsidRPr="007123B5">
        <w:rPr>
          <w:rFonts w:ascii="Arial" w:hAnsi="Arial" w:eastAsia="FranklinGothicLTCom-BkCn" w:cs="Arial"/>
          <w:u w:color="000000"/>
          <w:bdr w:val="none" w:color="auto" w:sz="0" w:space="0"/>
          <w:lang w:val="en-GB"/>
        </w:rPr>
        <w:t xml:space="preserve">personal profile and experience. If </w:t>
      </w:r>
      <w:r w:rsidRPr="007123B5">
        <w:rPr>
          <w:rFonts w:ascii="Arial" w:hAnsi="Arial" w:eastAsia="FranklinGothicLTCom-BkCn" w:cs="Arial"/>
          <w:spacing w:val="-10"/>
          <w:u w:color="000000"/>
          <w:bdr w:val="none" w:color="auto" w:sz="0" w:space="0"/>
          <w:lang w:val="en-GB"/>
        </w:rPr>
        <w:t>y</w:t>
      </w:r>
      <w:r w:rsidRPr="007123B5">
        <w:rPr>
          <w:rFonts w:ascii="Arial" w:hAnsi="Arial" w:eastAsia="FranklinGothicLTCom-BkCn" w:cs="Arial"/>
          <w:u w:color="000000"/>
          <w:bdr w:val="none" w:color="auto" w:sz="0" w:space="0"/>
          <w:lang w:val="en-GB"/>
        </w:rPr>
        <w:t>ou h</w:t>
      </w:r>
      <w:r w:rsidRPr="007123B5">
        <w:rPr>
          <w:rFonts w:ascii="Arial" w:hAnsi="Arial" w:eastAsia="FranklinGothicLTCom-BkCn" w:cs="Arial"/>
          <w:spacing w:val="-6"/>
          <w:u w:color="000000"/>
          <w:bdr w:val="none" w:color="auto" w:sz="0" w:space="0"/>
          <w:lang w:val="en-GB"/>
        </w:rPr>
        <w:t>a</w:t>
      </w:r>
      <w:r w:rsidRPr="007123B5">
        <w:rPr>
          <w:rFonts w:ascii="Arial" w:hAnsi="Arial" w:eastAsia="FranklinGothicLTCom-BkCn" w:cs="Arial"/>
          <w:spacing w:val="-5"/>
          <w:u w:color="000000"/>
          <w:bdr w:val="none" w:color="auto" w:sz="0" w:space="0"/>
          <w:lang w:val="en-GB"/>
        </w:rPr>
        <w:t>v</w:t>
      </w:r>
      <w:r w:rsidRPr="007123B5">
        <w:rPr>
          <w:rFonts w:ascii="Arial" w:hAnsi="Arial" w:eastAsia="FranklinGothicLTCom-BkCn" w:cs="Arial"/>
          <w:u w:color="000000"/>
          <w:bdr w:val="none" w:color="auto" w:sz="0" w:space="0"/>
          <w:lang w:val="en-GB"/>
        </w:rPr>
        <w:t>e a</w:t>
      </w:r>
      <w:r w:rsidRPr="007123B5">
        <w:rPr>
          <w:rFonts w:ascii="Arial" w:hAnsi="Arial" w:eastAsia="FranklinGothicLTCom-BkCn" w:cs="Arial"/>
          <w:spacing w:val="-10"/>
          <w:u w:color="000000"/>
          <w:bdr w:val="none" w:color="auto" w:sz="0" w:space="0"/>
          <w:lang w:val="en-GB"/>
        </w:rPr>
        <w:t>n</w:t>
      </w:r>
      <w:r w:rsidRPr="007123B5">
        <w:rPr>
          <w:rFonts w:ascii="Arial" w:hAnsi="Arial" w:eastAsia="FranklinGothicLTCom-BkCn" w:cs="Arial"/>
          <w:u w:color="000000"/>
          <w:bdr w:val="none" w:color="auto" w:sz="0" w:space="0"/>
          <w:lang w:val="en-GB"/>
        </w:rPr>
        <w:t>y queries re</w:t>
      </w:r>
      <w:r w:rsidRPr="007123B5">
        <w:rPr>
          <w:rFonts w:ascii="Arial" w:hAnsi="Arial" w:eastAsia="FranklinGothicLTCom-BkCn" w:cs="Arial"/>
          <w:spacing w:val="-5"/>
          <w:u w:color="000000"/>
          <w:bdr w:val="none" w:color="auto" w:sz="0" w:space="0"/>
          <w:lang w:val="en-GB"/>
        </w:rPr>
        <w:t>g</w:t>
      </w:r>
      <w:r w:rsidRPr="007123B5">
        <w:rPr>
          <w:rFonts w:ascii="Arial" w:hAnsi="Arial" w:eastAsia="FranklinGothicLTCom-BkCn" w:cs="Arial"/>
          <w:u w:color="000000"/>
          <w:bdr w:val="none" w:color="auto" w:sz="0" w:space="0"/>
          <w:lang w:val="en-GB"/>
        </w:rPr>
        <w:t xml:space="preserve">arding </w:t>
      </w:r>
      <w:r w:rsidRPr="007123B5">
        <w:rPr>
          <w:rFonts w:ascii="Arial" w:hAnsi="Arial" w:eastAsia="FranklinGothicLTCom-BkCn" w:cs="Arial"/>
          <w:spacing w:val="-10"/>
          <w:u w:color="000000"/>
          <w:bdr w:val="none" w:color="auto" w:sz="0" w:space="0"/>
          <w:lang w:val="en-GB"/>
        </w:rPr>
        <w:t>y</w:t>
      </w:r>
      <w:r w:rsidRPr="007123B5">
        <w:rPr>
          <w:rFonts w:ascii="Arial" w:hAnsi="Arial" w:eastAsia="FranklinGothicLTCom-BkCn" w:cs="Arial"/>
          <w:u w:color="000000"/>
          <w:bdr w:val="none" w:color="auto" w:sz="0" w:space="0"/>
          <w:lang w:val="en-GB"/>
        </w:rPr>
        <w:t>our offe</w:t>
      </w:r>
      <w:r w:rsidRPr="007123B5">
        <w:rPr>
          <w:rFonts w:ascii="Arial" w:hAnsi="Arial" w:eastAsia="FranklinGothicLTCom-BkCn" w:cs="Arial"/>
          <w:spacing w:val="-10"/>
          <w:u w:color="000000"/>
          <w:bdr w:val="none" w:color="auto" w:sz="0" w:space="0"/>
          <w:lang w:val="en-GB"/>
        </w:rPr>
        <w:t>r</w:t>
      </w:r>
      <w:r w:rsidRPr="007123B5">
        <w:rPr>
          <w:rFonts w:ascii="Arial" w:hAnsi="Arial" w:eastAsia="FranklinGothicLTCom-BkCn" w:cs="Arial"/>
          <w:u w:color="000000"/>
          <w:bdr w:val="none" w:color="auto" w:sz="0" w:space="0"/>
          <w:lang w:val="en-GB"/>
        </w:rPr>
        <w:t>,</w:t>
      </w:r>
      <w:r w:rsidRPr="007123B5">
        <w:rPr>
          <w:rFonts w:ascii="Arial" w:hAnsi="Arial" w:eastAsia="FranklinGothicLTCom-BkCn" w:cs="Arial"/>
          <w:spacing w:val="-12"/>
          <w:u w:color="000000"/>
          <w:bdr w:val="none" w:color="auto" w:sz="0" w:space="0"/>
          <w:lang w:val="en-GB"/>
        </w:rPr>
        <w:t xml:space="preserve"> </w:t>
      </w:r>
      <w:r w:rsidRPr="007123B5">
        <w:rPr>
          <w:rFonts w:ascii="Arial" w:hAnsi="Arial" w:eastAsia="FranklinGothicLTCom-BkCn" w:cs="Arial"/>
          <w:u w:color="000000"/>
          <w:bdr w:val="none" w:color="auto" w:sz="0" w:space="0"/>
          <w:lang w:val="en-GB"/>
        </w:rPr>
        <w:t>please contact our</w:t>
      </w:r>
      <w:r w:rsidRPr="007123B5">
        <w:rPr>
          <w:rFonts w:ascii="Arial" w:hAnsi="Arial" w:eastAsia="FranklinGothicLTCom-BkCn" w:cs="Arial"/>
          <w:spacing w:val="-12"/>
          <w:u w:color="000000"/>
          <w:bdr w:val="none" w:color="auto" w:sz="0" w:space="0"/>
          <w:lang w:val="en-GB"/>
        </w:rPr>
        <w:t xml:space="preserve"> </w:t>
      </w:r>
      <w:r w:rsidRPr="007123B5">
        <w:rPr>
          <w:rFonts w:ascii="Arial" w:hAnsi="Arial" w:eastAsia="FranklinGothicLTCom-BkCn" w:cs="Arial"/>
          <w:u w:color="000000"/>
          <w:bdr w:val="none" w:color="auto" w:sz="0" w:space="0"/>
          <w:lang w:val="en-GB"/>
        </w:rPr>
        <w:t>Admissions</w:t>
      </w:r>
      <w:r w:rsidRPr="007123B5">
        <w:rPr>
          <w:rFonts w:ascii="Arial" w:hAnsi="Arial" w:eastAsia="FranklinGothicLTCom-BkCn" w:cs="Arial"/>
          <w:spacing w:val="-12"/>
          <w:u w:color="000000"/>
          <w:bdr w:val="none" w:color="auto" w:sz="0" w:space="0"/>
          <w:lang w:val="en-GB"/>
        </w:rPr>
        <w:t xml:space="preserve"> </w:t>
      </w:r>
      <w:r w:rsidRPr="007123B5">
        <w:rPr>
          <w:rFonts w:ascii="Arial" w:hAnsi="Arial" w:eastAsia="FranklinGothicLTCom-BkCn" w:cs="Arial"/>
          <w:spacing w:val="-17"/>
          <w:u w:color="000000"/>
          <w:bdr w:val="none" w:color="auto" w:sz="0" w:space="0"/>
          <w:lang w:val="en-GB"/>
        </w:rPr>
        <w:t>T</w:t>
      </w:r>
      <w:r w:rsidRPr="007123B5">
        <w:rPr>
          <w:rFonts w:ascii="Arial" w:hAnsi="Arial" w:eastAsia="FranklinGothicLTCom-BkCn" w:cs="Arial"/>
          <w:u w:color="000000"/>
          <w:bdr w:val="none" w:color="auto" w:sz="0" w:space="0"/>
          <w:lang w:val="en-GB"/>
        </w:rPr>
        <w:t>eam.</w:t>
      </w:r>
    </w:p>
    <w:p w:rsidRPr="007123B5" w:rsidR="007123B5" w:rsidP="007123B5" w:rsidRDefault="007123B5" w14:paraId="3D346A35" w14:textId="77777777">
      <w:pPr>
        <w:pBdr>
          <w:top w:val="none" w:color="auto" w:sz="0" w:space="0"/>
          <w:left w:val="none" w:color="auto" w:sz="0" w:space="0"/>
          <w:bottom w:val="none" w:color="auto" w:sz="0" w:space="0"/>
          <w:right w:val="none" w:color="auto" w:sz="0" w:space="0"/>
          <w:between w:val="none" w:color="auto" w:sz="0" w:space="0"/>
          <w:bar w:val="none" w:color="auto" w:sz="0"/>
        </w:pBdr>
        <w:spacing w:before="8" w:line="150" w:lineRule="exact"/>
        <w:jc w:val="both"/>
        <w:rPr>
          <w:rFonts w:ascii="Arial" w:hAnsi="Arial" w:cs="Arial"/>
          <w:u w:color="000000"/>
          <w:bdr w:val="none" w:color="auto" w:sz="0" w:space="0"/>
          <w:lang w:val="en-GB"/>
        </w:rPr>
      </w:pPr>
    </w:p>
    <w:p w:rsidRPr="007123B5" w:rsidR="007123B5" w:rsidP="007123B5" w:rsidRDefault="007123B5" w14:paraId="1EDB3A4A"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jc w:val="both"/>
        <w:rPr>
          <w:rFonts w:ascii="Arial" w:hAnsi="Arial" w:cs="Arial"/>
          <w:u w:color="000000"/>
          <w:bdr w:val="none" w:color="auto" w:sz="0" w:space="0"/>
          <w:lang w:val="en-GB" w:eastAsia="en-GB"/>
        </w:rPr>
      </w:pPr>
      <w:r w:rsidRPr="007123B5">
        <w:rPr>
          <w:rFonts w:ascii="Arial" w:hAnsi="Arial" w:eastAsia="FranklinGothicLTCom-Dm" w:cs="Arial"/>
          <w:bCs/>
          <w:color w:val="000000"/>
          <w:spacing w:val="-12"/>
          <w:u w:color="000000"/>
          <w:bdr w:val="none" w:color="auto" w:sz="0" w:space="0"/>
          <w:lang w:val="en-GB" w:eastAsia="en-GB"/>
        </w:rPr>
        <w:t>T</w:t>
      </w:r>
      <w:r w:rsidRPr="007123B5">
        <w:rPr>
          <w:rFonts w:ascii="Arial" w:hAnsi="Arial" w:eastAsia="FranklinGothicLTCom-Dm" w:cs="Arial"/>
          <w:bCs/>
          <w:color w:val="000000"/>
          <w:u w:color="000000"/>
          <w:bdr w:val="none" w:color="auto" w:sz="0" w:space="0"/>
          <w:lang w:val="en-GB" w:eastAsia="en-GB"/>
        </w:rPr>
        <w:t>ypical offe</w:t>
      </w:r>
      <w:r w:rsidRPr="007123B5">
        <w:rPr>
          <w:rFonts w:ascii="Arial" w:hAnsi="Arial" w:eastAsia="FranklinGothicLTCom-Dm" w:cs="Arial"/>
          <w:bCs/>
          <w:color w:val="000000"/>
          <w:spacing w:val="10"/>
          <w:u w:color="000000"/>
          <w:bdr w:val="none" w:color="auto" w:sz="0" w:space="0"/>
          <w:lang w:val="en-GB" w:eastAsia="en-GB"/>
        </w:rPr>
        <w:t>r</w:t>
      </w:r>
      <w:r w:rsidRPr="007123B5">
        <w:rPr>
          <w:rFonts w:ascii="Arial" w:hAnsi="Arial" w:eastAsia="FranklinGothicLTCom-Dm" w:cs="Arial"/>
          <w:b/>
          <w:bCs/>
          <w:color w:val="000000"/>
          <w:u w:color="000000"/>
          <w:bdr w:val="none" w:color="auto" w:sz="0" w:space="0"/>
          <w:lang w:val="en-GB" w:eastAsia="en-GB"/>
        </w:rPr>
        <w:t>:</w:t>
      </w:r>
      <w:r w:rsidRPr="007123B5">
        <w:rPr>
          <w:rFonts w:ascii="Arial" w:hAnsi="Arial" w:eastAsia="FranklinGothicLTCom-Dm" w:cs="Arial"/>
          <w:b/>
          <w:bCs/>
          <w:color w:val="000000"/>
          <w:spacing w:val="-12"/>
          <w:u w:color="000000"/>
          <w:bdr w:val="none" w:color="auto" w:sz="0" w:space="0"/>
          <w:lang w:val="en-GB" w:eastAsia="en-GB"/>
        </w:rPr>
        <w:t xml:space="preserve"> </w:t>
      </w:r>
      <w:r w:rsidRPr="007123B5">
        <w:rPr>
          <w:rFonts w:ascii="Arial" w:hAnsi="Arial" w:cs="Arial"/>
          <w:color w:val="000000"/>
          <w:u w:color="000000"/>
          <w:bdr w:val="none" w:color="auto" w:sz="0" w:space="0"/>
          <w:lang w:val="en-GB" w:eastAsia="en-GB"/>
        </w:rPr>
        <w:t>For students who have recently been in education, the entry profile is likely to include</w:t>
      </w:r>
    </w:p>
    <w:p w:rsidRPr="007123B5" w:rsidR="007123B5" w:rsidP="007123B5" w:rsidRDefault="007123B5" w14:paraId="5B57E3DA"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jc w:val="both"/>
        <w:rPr>
          <w:rFonts w:ascii="Arial" w:hAnsi="Arial" w:cs="Arial"/>
          <w:u w:color="000000"/>
          <w:bdr w:val="none" w:color="auto" w:sz="0" w:space="0"/>
          <w:lang w:val="en-GB" w:eastAsia="en-GB"/>
        </w:rPr>
      </w:pPr>
      <w:r w:rsidRPr="007123B5">
        <w:rPr>
          <w:rFonts w:ascii="Arial" w:hAnsi="Arial" w:cs="Arial"/>
          <w:color w:val="000000"/>
          <w:u w:color="000000"/>
          <w:bdr w:val="none" w:color="auto" w:sz="0" w:space="0"/>
          <w:lang w:val="en-GB" w:eastAsia="en-GB"/>
        </w:rPr>
        <w:t>one of the following:</w:t>
      </w:r>
    </w:p>
    <w:p w:rsidRPr="007123B5" w:rsidR="007123B5" w:rsidP="007123B5" w:rsidRDefault="007123B5" w14:paraId="55CCFA29" w14:textId="77777777">
      <w:pPr>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jc w:val="both"/>
        <w:rPr>
          <w:rFonts w:ascii="Arial" w:hAnsi="Arial" w:eastAsia="FranklinGothicLTCom-Dm" w:cs="Arial"/>
          <w:bCs/>
          <w:spacing w:val="-12"/>
          <w:u w:color="000000"/>
          <w:bdr w:val="none" w:color="auto" w:sz="0" w:space="0"/>
          <w:lang w:val="en-GB" w:eastAsia="en-GB"/>
        </w:rPr>
      </w:pPr>
      <w:r w:rsidRPr="007123B5">
        <w:rPr>
          <w:rFonts w:ascii="Arial" w:hAnsi="Arial" w:eastAsia="FranklinGothicLTCom-Dm" w:cs="Arial"/>
          <w:bCs/>
          <w:color w:val="000000"/>
          <w:spacing w:val="-12"/>
          <w:u w:color="000000"/>
          <w:bdr w:val="none" w:color="auto" w:sz="0" w:space="0"/>
          <w:lang w:val="en-GB" w:eastAsia="en-GB"/>
        </w:rPr>
        <w:t>A* to C grade and/or 9 to 4 in GCSE Maths (or equivalent) is strongly recommended.</w:t>
      </w:r>
    </w:p>
    <w:p w:rsidRPr="007123B5" w:rsidR="007123B5" w:rsidP="007123B5" w:rsidRDefault="007123B5" w14:paraId="33A5DA2D" w14:textId="59CC5478">
      <w:pPr>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jc w:val="both"/>
        <w:rPr>
          <w:rFonts w:ascii="Arial" w:hAnsi="Arial" w:eastAsia="FranklinGothicLTCom-Dm" w:cs="Arial"/>
          <w:bCs/>
          <w:spacing w:val="-12"/>
          <w:u w:color="000000"/>
          <w:bdr w:val="none" w:color="auto" w:sz="0" w:space="0"/>
          <w:lang w:val="en-GB" w:eastAsia="en-GB"/>
        </w:rPr>
      </w:pPr>
      <w:r w:rsidRPr="007123B5">
        <w:rPr>
          <w:rFonts w:ascii="Arial" w:hAnsi="Arial" w:eastAsia="FranklinGothicLTCom-Dm" w:cs="Arial"/>
          <w:bCs/>
          <w:color w:val="000000"/>
          <w:spacing w:val="-12"/>
          <w:u w:color="000000"/>
          <w:bdr w:val="none" w:color="auto" w:sz="0" w:space="0"/>
          <w:lang w:val="en-GB" w:eastAsia="en-GB"/>
        </w:rPr>
        <w:t>A BTEC Level 3 qualification in</w:t>
      </w:r>
      <w:r>
        <w:rPr>
          <w:rFonts w:ascii="Arial" w:hAnsi="Arial" w:eastAsia="FranklinGothicLTCom-Dm" w:cs="Arial"/>
          <w:bCs/>
          <w:color w:val="000000"/>
          <w:spacing w:val="-12"/>
          <w:u w:color="000000"/>
          <w:bdr w:val="none" w:color="auto" w:sz="0" w:space="0"/>
          <w:lang w:val="en-GB" w:eastAsia="en-GB"/>
        </w:rPr>
        <w:t xml:space="preserve"> Comput</w:t>
      </w:r>
      <w:r w:rsidRPr="007123B5">
        <w:rPr>
          <w:rFonts w:ascii="Arial" w:hAnsi="Arial" w:eastAsia="FranklinGothicLTCom-Dm" w:cs="Arial"/>
          <w:bCs/>
          <w:color w:val="000000"/>
          <w:spacing w:val="-12"/>
          <w:u w:color="000000"/>
          <w:bdr w:val="none" w:color="auto" w:sz="0" w:space="0"/>
          <w:lang w:val="en-GB" w:eastAsia="en-GB"/>
        </w:rPr>
        <w:t>ing</w:t>
      </w:r>
    </w:p>
    <w:p w:rsidRPr="007123B5" w:rsidR="007123B5" w:rsidP="007123B5" w:rsidRDefault="007123B5" w14:paraId="7CAFBDAC" w14:textId="77777777">
      <w:pPr>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jc w:val="both"/>
        <w:rPr>
          <w:rFonts w:ascii="Arial" w:hAnsi="Arial" w:eastAsia="FranklinGothicLTCom-Dm" w:cs="Arial"/>
          <w:bCs/>
          <w:spacing w:val="-12"/>
          <w:u w:color="000000"/>
          <w:bdr w:val="none" w:color="auto" w:sz="0" w:space="0"/>
          <w:lang w:val="en-GB" w:eastAsia="en-GB"/>
        </w:rPr>
      </w:pPr>
      <w:r w:rsidRPr="007123B5">
        <w:rPr>
          <w:rFonts w:ascii="Arial" w:hAnsi="Arial" w:eastAsia="FranklinGothicLTCom-Dm" w:cs="Arial"/>
          <w:bCs/>
          <w:color w:val="000000"/>
          <w:spacing w:val="-12"/>
          <w:u w:color="000000"/>
          <w:bdr w:val="none" w:color="auto" w:sz="0" w:space="0"/>
          <w:lang w:val="en-GB" w:eastAsia="en-GB"/>
        </w:rPr>
        <w:t>A GCE Advanced Level profile that demonstrates strong performance in a relevant subject or adequate performance in more than one GCE subject. This profile is likely to be supported by GCSE grades at A* to C and/or 9 to 4 (or equivalent)</w:t>
      </w:r>
    </w:p>
    <w:p w:rsidRPr="007123B5" w:rsidR="007123B5" w:rsidP="007123B5" w:rsidRDefault="007123B5" w14:paraId="7D0C5AB4" w14:textId="77777777">
      <w:pPr>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jc w:val="both"/>
        <w:rPr>
          <w:rFonts w:ascii="Arial" w:hAnsi="Arial" w:eastAsia="FranklinGothicLTCom-Dm" w:cs="Arial"/>
          <w:bCs/>
          <w:spacing w:val="-12"/>
          <w:u w:color="000000"/>
          <w:bdr w:val="none" w:color="auto" w:sz="0" w:space="0"/>
          <w:lang w:val="en-GB" w:eastAsia="en-GB"/>
        </w:rPr>
      </w:pPr>
      <w:r w:rsidRPr="007123B5">
        <w:rPr>
          <w:rFonts w:ascii="Arial" w:hAnsi="Arial" w:eastAsia="FranklinGothicLTCom-Dm" w:cs="Arial"/>
          <w:bCs/>
          <w:color w:val="000000"/>
          <w:spacing w:val="-12"/>
          <w:u w:color="000000"/>
          <w:bdr w:val="none" w:color="auto" w:sz="0" w:space="0"/>
          <w:lang w:val="en-GB" w:eastAsia="en-GB"/>
        </w:rPr>
        <w:t>Other related Level 3 qualifications</w:t>
      </w:r>
    </w:p>
    <w:p w:rsidRPr="007123B5" w:rsidR="007123B5" w:rsidP="007123B5" w:rsidRDefault="007123B5" w14:paraId="5E00A8E5" w14:textId="77777777">
      <w:pPr>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jc w:val="both"/>
        <w:rPr>
          <w:rFonts w:ascii="Arial" w:hAnsi="Arial" w:eastAsia="FranklinGothicLTCom-Dm" w:cs="Arial"/>
          <w:bCs/>
          <w:spacing w:val="-12"/>
          <w:u w:color="000000"/>
          <w:bdr w:val="none" w:color="auto" w:sz="0" w:space="0"/>
          <w:lang w:val="en-GB" w:eastAsia="en-GB"/>
        </w:rPr>
      </w:pPr>
      <w:r w:rsidRPr="007123B5">
        <w:rPr>
          <w:rFonts w:ascii="Arial" w:hAnsi="Arial" w:eastAsia="FranklinGothicLTCom-Dm" w:cs="Arial"/>
          <w:bCs/>
          <w:color w:val="000000"/>
          <w:spacing w:val="-12"/>
          <w:u w:color="000000"/>
          <w:bdr w:val="none" w:color="auto" w:sz="0" w:space="0"/>
          <w:lang w:val="en-GB" w:eastAsia="en-GB"/>
        </w:rPr>
        <w:t>An Access to Higher Education Diploma awarded by an approved further education institution</w:t>
      </w:r>
    </w:p>
    <w:p w:rsidRPr="007123B5" w:rsidR="007123B5" w:rsidP="007123B5" w:rsidRDefault="007123B5" w14:paraId="5A5C3C9F" w14:textId="77777777">
      <w:pPr>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jc w:val="both"/>
        <w:rPr>
          <w:rFonts w:ascii="Arial" w:hAnsi="Arial" w:eastAsia="FranklinGothicLTCom-Dm" w:cs="Arial"/>
          <w:bCs/>
          <w:spacing w:val="-12"/>
          <w:u w:color="000000"/>
          <w:bdr w:val="none" w:color="auto" w:sz="0" w:space="0"/>
          <w:lang w:val="en-GB" w:eastAsia="en-GB"/>
        </w:rPr>
      </w:pPr>
      <w:r w:rsidRPr="007123B5">
        <w:rPr>
          <w:rFonts w:ascii="Arial" w:hAnsi="Arial" w:eastAsia="FranklinGothicLTCom-Dm" w:cs="Arial"/>
          <w:bCs/>
          <w:color w:val="000000"/>
          <w:spacing w:val="-12"/>
          <w:u w:color="000000"/>
          <w:bdr w:val="none" w:color="auto" w:sz="0" w:space="0"/>
          <w:lang w:val="en-GB" w:eastAsia="en-GB"/>
        </w:rPr>
        <w:t>Related work experience</w:t>
      </w:r>
    </w:p>
    <w:p w:rsidRPr="007123B5" w:rsidR="007123B5" w:rsidP="007123B5" w:rsidRDefault="007123B5" w14:paraId="1F8E7B07" w14:textId="77777777">
      <w:pPr>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jc w:val="both"/>
        <w:rPr>
          <w:rFonts w:ascii="Arial" w:hAnsi="Arial" w:eastAsia="FranklinGothicLTCom-Dm" w:cs="Arial"/>
          <w:bCs/>
          <w:spacing w:val="-12"/>
          <w:u w:color="000000"/>
          <w:bdr w:val="none" w:color="auto" w:sz="0" w:space="0"/>
          <w:lang w:val="en-GB" w:eastAsia="en-GB"/>
        </w:rPr>
      </w:pPr>
      <w:r w:rsidRPr="007123B5">
        <w:rPr>
          <w:rFonts w:ascii="Arial" w:hAnsi="Arial" w:eastAsia="FranklinGothicLTCom-Dm" w:cs="Arial"/>
          <w:bCs/>
          <w:color w:val="000000"/>
          <w:spacing w:val="-12"/>
          <w:u w:color="000000"/>
          <w:bdr w:val="none" w:color="auto" w:sz="0" w:space="0"/>
          <w:lang w:val="en-GB" w:eastAsia="en-GB"/>
        </w:rPr>
        <w:t>An international equivalent of the above</w:t>
      </w:r>
    </w:p>
    <w:p w:rsidRPr="007123B5" w:rsidR="007123B5" w:rsidP="007123B5" w:rsidRDefault="007123B5" w14:paraId="3812782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7123B5" w:rsidR="007123B5" w:rsidP="007123B5" w:rsidRDefault="007123B5" w14:paraId="379894B6"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jc w:val="both"/>
        <w:rPr>
          <w:rFonts w:ascii="Arial" w:hAnsi="Arial" w:eastAsia="Calibri" w:cs="Arial"/>
          <w:u w:color="000000"/>
          <w:bdr w:val="none" w:color="auto" w:sz="0" w:space="0"/>
          <w:lang w:val="en-GB" w:eastAsia="en-GB"/>
        </w:rPr>
      </w:pPr>
      <w:r w:rsidRPr="007123B5">
        <w:rPr>
          <w:rFonts w:ascii="Arial" w:hAnsi="Arial" w:eastAsia="Calibri" w:cs="Arial"/>
          <w:color w:val="000000"/>
          <w:u w:color="000000"/>
          <w:bdr w:val="none" w:color="auto" w:sz="0" w:space="0"/>
          <w:lang w:val="en-GB" w:eastAsia="en-GB"/>
        </w:rPr>
        <w:t>The College welcomes applications from motivated applicants from all backgrounds. We recognise that student potential is not always demonstrated within formal academic qualifications and welcome applications from individuals from backgrounds that are under-represented within higher education.</w:t>
      </w:r>
    </w:p>
    <w:p w:rsidRPr="007123B5" w:rsidR="007123B5" w:rsidP="007123B5" w:rsidRDefault="007123B5" w14:paraId="738DDF7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7123B5" w:rsidR="007123B5" w:rsidP="007123B5" w:rsidRDefault="007123B5" w14:paraId="24C2877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7123B5">
        <w:rPr>
          <w:rFonts w:ascii="Arial" w:hAnsi="Arial" w:eastAsia="Calibri" w:cs="Arial"/>
          <w:b/>
          <w:bCs/>
          <w:u w:color="000000"/>
          <w:bdr w:val="none" w:color="auto" w:sz="0" w:space="0"/>
          <w:lang w:val="en-GB" w:eastAsia="en-GB"/>
        </w:rPr>
        <w:t>Course Exit Points</w:t>
      </w:r>
    </w:p>
    <w:p w:rsidRPr="007123B5" w:rsidR="007123B5" w:rsidP="007123B5" w:rsidRDefault="007123B5" w14:paraId="55D297F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Fonts w:ascii="Arial" w:hAnsi="Arial" w:eastAsia="Calibri" w:cs="Arial"/>
          <w:u w:color="000000"/>
          <w:bdr w:val="none" w:color="auto" w:sz="0" w:space="0"/>
          <w:lang w:val="en-GB" w:eastAsia="en-GB"/>
        </w:rPr>
      </w:pPr>
      <w:r w:rsidRPr="007123B5">
        <w:rPr>
          <w:rFonts w:ascii="Arial" w:hAnsi="Arial" w:eastAsia="Calibri" w:cs="Arial"/>
          <w:u w:color="000000"/>
          <w:bdr w:val="none" w:color="auto" w:sz="0" w:space="0"/>
          <w:lang w:val="en-GB" w:eastAsia="en-GB"/>
        </w:rPr>
        <w:t>To achieve a Pearson BTEC Level 4 Higher National Certificate qualification a student must have:</w:t>
      </w:r>
    </w:p>
    <w:p w:rsidRPr="007123B5" w:rsidR="007123B5" w:rsidP="007123B5" w:rsidRDefault="007123B5" w14:paraId="0B1C0AF7" w14:textId="77777777">
      <w:pPr>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Fonts w:ascii="Arial" w:hAnsi="Arial" w:eastAsia="Calibri" w:cs="Arial"/>
          <w:u w:color="000000"/>
          <w:bdr w:val="none" w:color="auto" w:sz="0" w:space="0"/>
          <w:lang w:val="en-GB" w:eastAsia="en-GB"/>
        </w:rPr>
      </w:pPr>
      <w:r w:rsidRPr="007123B5">
        <w:rPr>
          <w:rFonts w:ascii="Arial" w:hAnsi="Arial" w:eastAsia="Calibri" w:cs="Arial"/>
          <w:u w:color="000000"/>
          <w:bdr w:val="none" w:color="auto" w:sz="0" w:space="0"/>
          <w:lang w:val="en-GB" w:eastAsia="en-GB"/>
        </w:rPr>
        <w:t>completed units equivalent to 120 credits at level 4</w:t>
      </w:r>
    </w:p>
    <w:p w:rsidRPr="007123B5" w:rsidR="007123B5" w:rsidP="007123B5" w:rsidRDefault="007123B5" w14:paraId="4DDD565C" w14:textId="77777777">
      <w:pPr>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7123B5">
        <w:rPr>
          <w:rFonts w:ascii="Arial" w:hAnsi="Arial" w:eastAsia="Calibri" w:cs="Arial"/>
          <w:u w:color="000000"/>
          <w:bdr w:val="none" w:color="auto" w:sz="0" w:space="0"/>
          <w:lang w:val="en-GB" w:eastAsia="en-GB"/>
        </w:rPr>
        <w:t>achieved at least a pass in 105 credits at level 4.</w:t>
      </w:r>
    </w:p>
    <w:p w:rsidRPr="007123B5" w:rsidR="007123B5" w:rsidP="007123B5" w:rsidRDefault="007123B5" w14:paraId="3F46DCD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7123B5" w:rsidR="007123B5" w:rsidP="007123B5" w:rsidRDefault="007123B5" w14:paraId="1C9300A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7123B5">
        <w:rPr>
          <w:rFonts w:ascii="Arial" w:hAnsi="Arial" w:eastAsia="Calibri" w:cs="Arial"/>
          <w:b/>
          <w:bCs/>
          <w:u w:color="000000"/>
          <w:bdr w:val="none" w:color="auto" w:sz="0" w:space="0"/>
          <w:lang w:val="en-GB" w:eastAsia="en-GB"/>
        </w:rPr>
        <w:t>Progression Route</w:t>
      </w:r>
    </w:p>
    <w:p w:rsidRPr="007123B5" w:rsidR="007123B5" w:rsidP="007123B5" w:rsidRDefault="007123B5" w14:paraId="4E8C79E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u w:color="000000"/>
          <w:bdr w:val="none" w:color="auto" w:sz="0" w:space="0"/>
          <w:lang w:val="en-GB" w:eastAsia="en-GB"/>
        </w:rPr>
      </w:pPr>
      <w:r w:rsidRPr="007123B5">
        <w:rPr>
          <w:rFonts w:ascii="Arial" w:hAnsi="Arial" w:eastAsia="Arial" w:cs="Arial"/>
          <w:u w:color="000000"/>
          <w:bdr w:val="none" w:color="auto" w:sz="0" w:space="0"/>
          <w:lang w:val="en-GB" w:eastAsia="en-GB"/>
        </w:rPr>
        <w:t xml:space="preserve">The Pearson BTEC Level 4 Higher National Certificate provides a solid grounding in engineering, which students can build on should they decide to continue their studies beyond the Certificate stage onto Level 5. </w:t>
      </w:r>
    </w:p>
    <w:p w:rsidRPr="007123B5" w:rsidR="007123B5" w:rsidP="007123B5" w:rsidRDefault="007123B5" w14:paraId="7E2E7DF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u w:color="000000"/>
          <w:bdr w:val="none" w:color="auto" w:sz="0" w:space="0"/>
          <w:lang w:val="en-GB" w:eastAsia="en-GB"/>
        </w:rPr>
      </w:pPr>
    </w:p>
    <w:p w:rsidRPr="007123B5" w:rsidR="007123B5" w:rsidP="007123B5" w:rsidRDefault="007123B5" w14:paraId="58A288A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u w:color="000000"/>
          <w:bdr w:val="none" w:color="auto" w:sz="0" w:space="0"/>
          <w:lang w:val="en-GB" w:eastAsia="en-GB"/>
        </w:rPr>
      </w:pPr>
      <w:r w:rsidRPr="007123B5">
        <w:rPr>
          <w:rFonts w:ascii="Arial" w:hAnsi="Arial" w:eastAsia="Arial" w:cs="Arial"/>
          <w:u w:color="000000"/>
          <w:bdr w:val="none" w:color="auto" w:sz="0" w:space="0"/>
          <w:lang w:val="en-GB" w:eastAsia="en-GB"/>
        </w:rPr>
        <w:t xml:space="preserve">The Pearson BTEC Level 5 Higher National Diploma allows students to specialise by committing to specific career paths and progression routes to degree-level study. On successful completion of the Pearson BTEC Level 5 Higher National Diploma, students can develop their careers in the engineering sector through: </w:t>
      </w:r>
    </w:p>
    <w:p w:rsidRPr="007123B5" w:rsidR="007123B5" w:rsidP="007123B5" w:rsidRDefault="007123B5" w14:paraId="6E60488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u w:color="000000"/>
          <w:bdr w:val="none" w:color="auto" w:sz="0" w:space="0"/>
          <w:lang w:val="en-GB" w:eastAsia="en-GB"/>
        </w:rPr>
      </w:pPr>
      <w:r w:rsidRPr="007123B5">
        <w:rPr>
          <w:rFonts w:ascii="Arial" w:hAnsi="Arial" w:eastAsia="Arial" w:cs="Arial"/>
          <w:u w:color="000000"/>
          <w:bdr w:val="none" w:color="auto" w:sz="0" w:space="0"/>
          <w:lang w:val="en-GB" w:eastAsia="en-GB"/>
        </w:rPr>
        <w:t xml:space="preserve">● Entering employment </w:t>
      </w:r>
    </w:p>
    <w:p w:rsidRPr="007123B5" w:rsidR="007123B5" w:rsidP="007123B5" w:rsidRDefault="007123B5" w14:paraId="7ECC2EA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u w:color="000000"/>
          <w:bdr w:val="none" w:color="auto" w:sz="0" w:space="0"/>
          <w:lang w:val="en-GB" w:eastAsia="en-GB"/>
        </w:rPr>
      </w:pPr>
      <w:r w:rsidRPr="007123B5">
        <w:rPr>
          <w:rFonts w:ascii="Arial" w:hAnsi="Arial" w:eastAsia="Arial" w:cs="Arial"/>
          <w:u w:color="000000"/>
          <w:bdr w:val="none" w:color="auto" w:sz="0" w:space="0"/>
          <w:lang w:val="en-GB" w:eastAsia="en-GB"/>
        </w:rPr>
        <w:t xml:space="preserve">● Continuing existing employment </w:t>
      </w:r>
    </w:p>
    <w:p w:rsidRPr="007123B5" w:rsidR="007123B5" w:rsidP="007123B5" w:rsidRDefault="007123B5" w14:paraId="7A277A9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u w:color="000000"/>
          <w:bdr w:val="none" w:color="auto" w:sz="0" w:space="0"/>
          <w:lang w:val="en-GB" w:eastAsia="en-GB"/>
        </w:rPr>
      </w:pPr>
      <w:r w:rsidRPr="007123B5">
        <w:rPr>
          <w:rFonts w:ascii="Arial" w:hAnsi="Arial" w:eastAsia="Arial" w:cs="Arial"/>
          <w:u w:color="000000"/>
          <w:bdr w:val="none" w:color="auto" w:sz="0" w:space="0"/>
          <w:lang w:val="en-GB" w:eastAsia="en-GB"/>
        </w:rPr>
        <w:t xml:space="preserve">● Linking with the appropriate Professional Body </w:t>
      </w:r>
    </w:p>
    <w:p w:rsidRPr="007123B5" w:rsidR="007123B5" w:rsidP="007123B5" w:rsidRDefault="007123B5" w14:paraId="5796C14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u w:color="000000"/>
          <w:bdr w:val="none" w:color="auto" w:sz="0" w:space="0"/>
          <w:lang w:val="en-GB" w:eastAsia="en-GB"/>
        </w:rPr>
      </w:pPr>
      <w:r w:rsidRPr="007123B5">
        <w:rPr>
          <w:rFonts w:ascii="Arial" w:hAnsi="Arial" w:eastAsia="Arial" w:cs="Arial"/>
          <w:u w:color="000000"/>
          <w:bdr w:val="none" w:color="auto" w:sz="0" w:space="0"/>
          <w:lang w:val="en-GB" w:eastAsia="en-GB"/>
        </w:rPr>
        <w:t xml:space="preserve">● Linking with the appropriate vendor accredited certificates [if appropriate] </w:t>
      </w:r>
    </w:p>
    <w:p w:rsidRPr="007123B5" w:rsidR="007123B5" w:rsidP="007123B5" w:rsidRDefault="007123B5" w14:paraId="4D82AE1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u w:color="000000"/>
          <w:bdr w:val="none" w:color="auto" w:sz="0" w:space="0"/>
          <w:lang w:val="en-GB" w:eastAsia="en-GB"/>
        </w:rPr>
      </w:pPr>
      <w:r w:rsidRPr="007123B5">
        <w:rPr>
          <w:rFonts w:ascii="Arial" w:hAnsi="Arial" w:eastAsia="Arial" w:cs="Arial"/>
          <w:u w:color="000000"/>
          <w:bdr w:val="none" w:color="auto" w:sz="0" w:space="0"/>
          <w:lang w:val="en-GB" w:eastAsia="en-GB"/>
        </w:rPr>
        <w:t xml:space="preserve">● Committing to Continuing Professional Development (CPD) </w:t>
      </w:r>
    </w:p>
    <w:p w:rsidRPr="007123B5" w:rsidR="007123B5" w:rsidP="007123B5" w:rsidRDefault="007123B5" w14:paraId="295CAF2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u w:color="000000"/>
          <w:bdr w:val="none" w:color="auto" w:sz="0" w:space="0"/>
          <w:lang w:val="en-GB" w:eastAsia="en-GB"/>
        </w:rPr>
      </w:pPr>
      <w:r w:rsidRPr="007123B5">
        <w:rPr>
          <w:rFonts w:ascii="Arial" w:hAnsi="Arial" w:eastAsia="Arial" w:cs="Arial"/>
          <w:u w:color="000000"/>
          <w:bdr w:val="none" w:color="auto" w:sz="0" w:space="0"/>
          <w:lang w:val="en-GB" w:eastAsia="en-GB"/>
        </w:rPr>
        <w:t>● Progressing to university.</w:t>
      </w:r>
    </w:p>
    <w:p w:rsidRPr="007123B5" w:rsidR="007123B5" w:rsidP="007123B5" w:rsidRDefault="007123B5" w14:paraId="63B7162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eastAsia="Calibri" w:cs="Calibri"/>
          <w:sz w:val="22"/>
          <w:szCs w:val="22"/>
          <w:u w:color="000000"/>
          <w:bdr w:val="none" w:color="auto" w:sz="0" w:space="0"/>
          <w:lang w:val="en-GB" w:eastAsia="en-GB"/>
        </w:rPr>
      </w:pPr>
    </w:p>
    <w:p w:rsidRPr="007123B5" w:rsidR="007123B5" w:rsidP="007123B5" w:rsidRDefault="007123B5" w14:paraId="01D97A2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i/>
          <w:iCs/>
          <w:u w:color="000000"/>
          <w:bdr w:val="none" w:color="auto" w:sz="0" w:space="0"/>
          <w:lang w:val="en-GB"/>
        </w:rPr>
      </w:pPr>
      <w:r w:rsidRPr="007123B5">
        <w:rPr>
          <w:rFonts w:ascii="Arial" w:hAnsi="Arial" w:cs="Arial"/>
          <w:b/>
          <w:bCs/>
          <w:u w:color="000000"/>
          <w:bdr w:val="none" w:color="auto" w:sz="0" w:space="0"/>
          <w:lang w:val="en-GB"/>
        </w:rPr>
        <w:t>Please note:</w:t>
      </w:r>
      <w:r w:rsidRPr="007123B5">
        <w:rPr>
          <w:rFonts w:ascii="Arial" w:hAnsi="Arial" w:cs="Arial"/>
          <w:u w:color="000000"/>
          <w:bdr w:val="none" w:color="auto" w:sz="0" w:space="0"/>
          <w:lang w:val="en-GB"/>
        </w:rPr>
        <w:t xml:space="preserve"> This specification provides a concise summary of the main features of the programme and the learning outcomes that a typical student might reasonably be expected to achieve and demonstrate if s/he takes full advantage of the learning opportunities that are provided.  More detailed information on the learning outcomes, content and teaching, learning and assessment methods of each module can be found in associated course documentation e.g. course handbooks and module specifications.  </w:t>
      </w:r>
    </w:p>
    <w:p w:rsidRPr="007123B5" w:rsidR="007123B5" w:rsidP="007123B5" w:rsidRDefault="007123B5" w14:paraId="0F2F4B6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A05EF4" w:rsidR="007123B5" w:rsidRDefault="007123B5" w14:paraId="53BE1AC7" w14:textId="77777777">
      <w:pPr>
        <w:pStyle w:val="Body"/>
        <w:spacing w:after="0" w:line="240" w:lineRule="auto"/>
        <w:rPr>
          <w:rFonts w:ascii="Arial" w:hAnsi="Arial" w:cs="Arial"/>
          <w:color w:val="auto"/>
          <w:sz w:val="24"/>
          <w:szCs w:val="24"/>
        </w:rPr>
      </w:pPr>
    </w:p>
    <w:sectPr w:rsidRPr="00A05EF4" w:rsidR="007123B5">
      <w:footerReference w:type="default" r:id="rId13"/>
      <w:pgSz w:w="11900" w:h="16840" w:orient="portrait"/>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7AA" w:rsidRDefault="003947AA" w14:paraId="5D3C52F9" w14:textId="77777777">
      <w:r>
        <w:separator/>
      </w:r>
    </w:p>
  </w:endnote>
  <w:endnote w:type="continuationSeparator" w:id="0">
    <w:p w:rsidR="003947AA" w:rsidRDefault="003947AA" w14:paraId="5A2611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anklinGothicLTCom-BkCn">
    <w:altName w:val="Times New Roman"/>
    <w:charset w:val="00"/>
    <w:family w:val="roman"/>
    <w:pitch w:val="variable"/>
  </w:font>
  <w:font w:name="FranklinGothicLTCom-Dm">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EC6" w:rsidRDefault="00965DC3" w14:paraId="3C86F003" w14:textId="7777777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7AA" w:rsidRDefault="003947AA" w14:paraId="1000A191" w14:textId="77777777">
      <w:r>
        <w:separator/>
      </w:r>
    </w:p>
  </w:footnote>
  <w:footnote w:type="continuationSeparator" w:id="0">
    <w:p w:rsidR="003947AA" w:rsidRDefault="003947AA" w14:paraId="394CA87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EC3"/>
    <w:multiLevelType w:val="hybridMultilevel"/>
    <w:tmpl w:val="E9F4F6A4"/>
    <w:numStyleLink w:val="ImportedStyle2"/>
  </w:abstractNum>
  <w:abstractNum w:abstractNumId="1" w15:restartNumberingAfterBreak="0">
    <w:nsid w:val="03563569"/>
    <w:multiLevelType w:val="hybridMultilevel"/>
    <w:tmpl w:val="8DA80FB0"/>
    <w:lvl w:ilvl="0" w:tplc="08090001">
      <w:start w:val="1"/>
      <w:numFmt w:val="bullet"/>
      <w:lvlText w:val=""/>
      <w:lvlJc w:val="left"/>
      <w:pPr>
        <w:ind w:left="740" w:hanging="360"/>
      </w:pPr>
      <w:rPr>
        <w:rFonts w:hint="default" w:ascii="Symbol" w:hAnsi="Symbol"/>
      </w:rPr>
    </w:lvl>
    <w:lvl w:ilvl="1" w:tplc="08090003" w:tentative="1">
      <w:start w:val="1"/>
      <w:numFmt w:val="bullet"/>
      <w:lvlText w:val="o"/>
      <w:lvlJc w:val="left"/>
      <w:pPr>
        <w:ind w:left="1460" w:hanging="360"/>
      </w:pPr>
      <w:rPr>
        <w:rFonts w:hint="default" w:ascii="Courier New" w:hAnsi="Courier New" w:cs="Courier New"/>
      </w:rPr>
    </w:lvl>
    <w:lvl w:ilvl="2" w:tplc="08090005" w:tentative="1">
      <w:start w:val="1"/>
      <w:numFmt w:val="bullet"/>
      <w:lvlText w:val=""/>
      <w:lvlJc w:val="left"/>
      <w:pPr>
        <w:ind w:left="2180" w:hanging="360"/>
      </w:pPr>
      <w:rPr>
        <w:rFonts w:hint="default" w:ascii="Wingdings" w:hAnsi="Wingdings"/>
      </w:rPr>
    </w:lvl>
    <w:lvl w:ilvl="3" w:tplc="08090001" w:tentative="1">
      <w:start w:val="1"/>
      <w:numFmt w:val="bullet"/>
      <w:lvlText w:val=""/>
      <w:lvlJc w:val="left"/>
      <w:pPr>
        <w:ind w:left="2900" w:hanging="360"/>
      </w:pPr>
      <w:rPr>
        <w:rFonts w:hint="default" w:ascii="Symbol" w:hAnsi="Symbol"/>
      </w:rPr>
    </w:lvl>
    <w:lvl w:ilvl="4" w:tplc="08090003" w:tentative="1">
      <w:start w:val="1"/>
      <w:numFmt w:val="bullet"/>
      <w:lvlText w:val="o"/>
      <w:lvlJc w:val="left"/>
      <w:pPr>
        <w:ind w:left="3620" w:hanging="360"/>
      </w:pPr>
      <w:rPr>
        <w:rFonts w:hint="default" w:ascii="Courier New" w:hAnsi="Courier New" w:cs="Courier New"/>
      </w:rPr>
    </w:lvl>
    <w:lvl w:ilvl="5" w:tplc="08090005" w:tentative="1">
      <w:start w:val="1"/>
      <w:numFmt w:val="bullet"/>
      <w:lvlText w:val=""/>
      <w:lvlJc w:val="left"/>
      <w:pPr>
        <w:ind w:left="4340" w:hanging="360"/>
      </w:pPr>
      <w:rPr>
        <w:rFonts w:hint="default" w:ascii="Wingdings" w:hAnsi="Wingdings"/>
      </w:rPr>
    </w:lvl>
    <w:lvl w:ilvl="6" w:tplc="08090001" w:tentative="1">
      <w:start w:val="1"/>
      <w:numFmt w:val="bullet"/>
      <w:lvlText w:val=""/>
      <w:lvlJc w:val="left"/>
      <w:pPr>
        <w:ind w:left="5060" w:hanging="360"/>
      </w:pPr>
      <w:rPr>
        <w:rFonts w:hint="default" w:ascii="Symbol" w:hAnsi="Symbol"/>
      </w:rPr>
    </w:lvl>
    <w:lvl w:ilvl="7" w:tplc="08090003" w:tentative="1">
      <w:start w:val="1"/>
      <w:numFmt w:val="bullet"/>
      <w:lvlText w:val="o"/>
      <w:lvlJc w:val="left"/>
      <w:pPr>
        <w:ind w:left="5780" w:hanging="360"/>
      </w:pPr>
      <w:rPr>
        <w:rFonts w:hint="default" w:ascii="Courier New" w:hAnsi="Courier New" w:cs="Courier New"/>
      </w:rPr>
    </w:lvl>
    <w:lvl w:ilvl="8" w:tplc="08090005" w:tentative="1">
      <w:start w:val="1"/>
      <w:numFmt w:val="bullet"/>
      <w:lvlText w:val=""/>
      <w:lvlJc w:val="left"/>
      <w:pPr>
        <w:ind w:left="6500" w:hanging="360"/>
      </w:pPr>
      <w:rPr>
        <w:rFonts w:hint="default" w:ascii="Wingdings" w:hAnsi="Wingdings"/>
      </w:rPr>
    </w:lvl>
  </w:abstractNum>
  <w:abstractNum w:abstractNumId="2" w15:restartNumberingAfterBreak="0">
    <w:nsid w:val="080E3809"/>
    <w:multiLevelType w:val="hybridMultilevel"/>
    <w:tmpl w:val="D868B68E"/>
    <w:styleLink w:val="ImportedStyle3"/>
    <w:lvl w:ilvl="0" w:tplc="E54AC4D2">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2010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E0578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42752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98C7E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029A1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02A70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3068C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F44D8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192AA5"/>
    <w:multiLevelType w:val="hybridMultilevel"/>
    <w:tmpl w:val="D868B68E"/>
    <w:numStyleLink w:val="ImportedStyle3"/>
  </w:abstractNum>
  <w:abstractNum w:abstractNumId="4" w15:restartNumberingAfterBreak="0">
    <w:nsid w:val="0B060D92"/>
    <w:multiLevelType w:val="hybridMultilevel"/>
    <w:tmpl w:val="386C0C5C"/>
    <w:numStyleLink w:val="ImportedStyle1"/>
  </w:abstractNum>
  <w:abstractNum w:abstractNumId="5" w15:restartNumberingAfterBreak="0">
    <w:nsid w:val="131C45B8"/>
    <w:multiLevelType w:val="hybridMultilevel"/>
    <w:tmpl w:val="A912A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080134"/>
    <w:multiLevelType w:val="hybridMultilevel"/>
    <w:tmpl w:val="CBDA16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2D12532F"/>
    <w:multiLevelType w:val="hybridMultilevel"/>
    <w:tmpl w:val="D7542C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1B0B20"/>
    <w:multiLevelType w:val="hybridMultilevel"/>
    <w:tmpl w:val="D30CF9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3002C0"/>
    <w:multiLevelType w:val="hybridMultilevel"/>
    <w:tmpl w:val="386C0C5C"/>
    <w:styleLink w:val="ImportedStyle1"/>
    <w:lvl w:ilvl="0" w:tplc="652EF57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4E75B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36112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FAB50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1EC2B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FC63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E47EBE">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1E94D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72C2F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85945A4"/>
    <w:multiLevelType w:val="hybridMultilevel"/>
    <w:tmpl w:val="E9F4F6A4"/>
    <w:styleLink w:val="ImportedStyle2"/>
    <w:lvl w:ilvl="0" w:tplc="B3507D5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0E5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9CBE1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CE9DB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88F73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2415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E08F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689F2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C28E8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86103BD"/>
    <w:multiLevelType w:val="hybridMultilevel"/>
    <w:tmpl w:val="2F8090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24797194">
    <w:abstractNumId w:val="9"/>
  </w:num>
  <w:num w:numId="2" w16cid:durableId="742989898">
    <w:abstractNumId w:val="4"/>
  </w:num>
  <w:num w:numId="3" w16cid:durableId="1079520727">
    <w:abstractNumId w:val="10"/>
  </w:num>
  <w:num w:numId="4" w16cid:durableId="914128258">
    <w:abstractNumId w:val="0"/>
  </w:num>
  <w:num w:numId="5" w16cid:durableId="951860542">
    <w:abstractNumId w:val="4"/>
    <w:lvlOverride w:ilvl="0">
      <w:lvl w:ilvl="0" w:tplc="C03EA1B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508D28">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720D0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8A362E">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50CB5C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A631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87812B8">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161B7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A66DB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321278719">
    <w:abstractNumId w:val="2"/>
  </w:num>
  <w:num w:numId="7" w16cid:durableId="1161308359">
    <w:abstractNumId w:val="3"/>
  </w:num>
  <w:num w:numId="8" w16cid:durableId="2063824179">
    <w:abstractNumId w:val="5"/>
  </w:num>
  <w:num w:numId="9" w16cid:durableId="1238519430">
    <w:abstractNumId w:val="1"/>
  </w:num>
  <w:num w:numId="10" w16cid:durableId="467288441">
    <w:abstractNumId w:val="7"/>
  </w:num>
  <w:num w:numId="11" w16cid:durableId="1199850464">
    <w:abstractNumId w:val="8"/>
  </w:num>
  <w:num w:numId="12" w16cid:durableId="1901937170">
    <w:abstractNumId w:val="11"/>
    <w:lvlOverride w:ilvl="0"/>
    <w:lvlOverride w:ilvl="1"/>
    <w:lvlOverride w:ilvl="2"/>
    <w:lvlOverride w:ilvl="3"/>
    <w:lvlOverride w:ilvl="4"/>
    <w:lvlOverride w:ilvl="5"/>
    <w:lvlOverride w:ilvl="6"/>
    <w:lvlOverride w:ilvl="7"/>
    <w:lvlOverride w:ilvl="8"/>
  </w:num>
  <w:num w:numId="13" w16cid:durableId="18323269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C6"/>
    <w:rsid w:val="000C3717"/>
    <w:rsid w:val="000C5951"/>
    <w:rsid w:val="000D4DF3"/>
    <w:rsid w:val="000E77F1"/>
    <w:rsid w:val="00106EC6"/>
    <w:rsid w:val="001717C4"/>
    <w:rsid w:val="00181D62"/>
    <w:rsid w:val="001E52C1"/>
    <w:rsid w:val="002212A9"/>
    <w:rsid w:val="00236E16"/>
    <w:rsid w:val="0025338D"/>
    <w:rsid w:val="002569B8"/>
    <w:rsid w:val="002A65BF"/>
    <w:rsid w:val="003449C3"/>
    <w:rsid w:val="003947AA"/>
    <w:rsid w:val="00441656"/>
    <w:rsid w:val="0045277F"/>
    <w:rsid w:val="0049504A"/>
    <w:rsid w:val="004B1A3F"/>
    <w:rsid w:val="004D1F89"/>
    <w:rsid w:val="00572897"/>
    <w:rsid w:val="005A27A7"/>
    <w:rsid w:val="005A771C"/>
    <w:rsid w:val="006C16BF"/>
    <w:rsid w:val="00707047"/>
    <w:rsid w:val="007123B5"/>
    <w:rsid w:val="0077149F"/>
    <w:rsid w:val="007F5F4E"/>
    <w:rsid w:val="00845191"/>
    <w:rsid w:val="008571E7"/>
    <w:rsid w:val="008D51C6"/>
    <w:rsid w:val="0094155F"/>
    <w:rsid w:val="00965DC3"/>
    <w:rsid w:val="009F5E78"/>
    <w:rsid w:val="00A05EF4"/>
    <w:rsid w:val="00A36D7B"/>
    <w:rsid w:val="00B44EDF"/>
    <w:rsid w:val="00B75FFA"/>
    <w:rsid w:val="00B84535"/>
    <w:rsid w:val="00BC5B08"/>
    <w:rsid w:val="00BF0CB9"/>
    <w:rsid w:val="00C4131F"/>
    <w:rsid w:val="00C42769"/>
    <w:rsid w:val="00C56DC5"/>
    <w:rsid w:val="00C9457C"/>
    <w:rsid w:val="00CB5298"/>
    <w:rsid w:val="00CC0E6B"/>
    <w:rsid w:val="00D212B9"/>
    <w:rsid w:val="00D24809"/>
    <w:rsid w:val="00D86115"/>
    <w:rsid w:val="00DD12DB"/>
    <w:rsid w:val="00DD1C43"/>
    <w:rsid w:val="00DD4E5A"/>
    <w:rsid w:val="00DE6AB9"/>
    <w:rsid w:val="00DF10A8"/>
    <w:rsid w:val="00E029BF"/>
    <w:rsid w:val="00E24631"/>
    <w:rsid w:val="00E739C6"/>
    <w:rsid w:val="00ED6CE9"/>
    <w:rsid w:val="00F07E55"/>
    <w:rsid w:val="00F53DDC"/>
    <w:rsid w:val="00FD67CB"/>
    <w:rsid w:val="00FD7AF7"/>
    <w:rsid w:val="126D672D"/>
    <w:rsid w:val="56C3D1C2"/>
    <w:rsid w:val="611F3B31"/>
    <w:rsid w:val="78F6E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4F8"/>
  <w15:docId w15:val="{A3C229E5-3DC0-4640-8331-B18B82FF09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eastAsia="Calibri" w:cs="Calibri"/>
      <w:color w:val="000000"/>
      <w:sz w:val="22"/>
      <w:szCs w:val="22"/>
      <w:u w:color="000000"/>
      <w:lang w:val="en-US"/>
    </w:rPr>
  </w:style>
  <w:style w:type="paragraph" w:styleId="Footer">
    <w:name w:val="footer"/>
    <w:pPr>
      <w:tabs>
        <w:tab w:val="center" w:pos="4513"/>
        <w:tab w:val="right" w:pos="9026"/>
      </w:tabs>
    </w:pPr>
    <w:rPr>
      <w:rFonts w:ascii="Calibri" w:hAnsi="Calibri" w:eastAsia="Calibri" w:cs="Calibri"/>
      <w:color w:val="000000"/>
      <w:sz w:val="22"/>
      <w:szCs w:val="22"/>
      <w:u w:color="000000"/>
      <w:lang w:val="en-US"/>
    </w:rPr>
  </w:style>
  <w:style w:type="paragraph" w:styleId="Body" w:customStyle="1">
    <w:name w:val="Body"/>
    <w:pPr>
      <w:spacing w:after="200" w:line="276" w:lineRule="auto"/>
    </w:pPr>
    <w:rPr>
      <w:rFonts w:ascii="Calibri" w:hAnsi="Calibri" w:eastAsia="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hAnsi="Calibri" w:eastAsia="Calibri" w:cs="Calibri"/>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paragraph" w:styleId="Default" w:customStyle="1">
    <w:name w:val="Default"/>
    <w:rPr>
      <w:rFonts w:ascii="Arial" w:hAnsi="Arial" w:cs="Arial Unicode MS"/>
      <w:color w:val="000000"/>
      <w:sz w:val="24"/>
      <w:szCs w:val="24"/>
      <w:u w:color="000000"/>
      <w:lang w:val="en-US"/>
    </w:rPr>
  </w:style>
  <w:style w:type="paragraph" w:styleId="NormalWeb">
    <w:name w:val="Normal (Web)"/>
    <w:uiPriority w:val="99"/>
    <w:pPr>
      <w:spacing w:after="100"/>
    </w:pPr>
    <w:rPr>
      <w:rFonts w:cs="Arial Unicode MS"/>
      <w:color w:val="000000"/>
      <w:sz w:val="24"/>
      <w:szCs w:val="24"/>
      <w:u w:color="000000"/>
      <w:lang w:val="en-US"/>
    </w:rPr>
  </w:style>
  <w:style w:type="numbering" w:styleId="ImportedStyle3" w:customStyle="1">
    <w:name w:val="Imported Style 3"/>
    <w:pPr>
      <w:numPr>
        <w:numId w:val="6"/>
      </w:numPr>
    </w:pPr>
  </w:style>
  <w:style w:type="character" w:styleId="normaltextrun" w:customStyle="1">
    <w:name w:val="normaltextrun"/>
    <w:basedOn w:val="DefaultParagraphFont"/>
    <w:rsid w:val="00B75FFA"/>
  </w:style>
  <w:style w:type="character" w:styleId="eop" w:customStyle="1">
    <w:name w:val="eop"/>
    <w:basedOn w:val="DefaultParagraphFont"/>
    <w:rsid w:val="00B75FFA"/>
  </w:style>
  <w:style w:type="paragraph" w:styleId="TOC1">
    <w:name w:val="toc 1"/>
    <w:basedOn w:val="Normal"/>
    <w:next w:val="Normal"/>
    <w:autoRedefine/>
    <w:semiHidden/>
    <w:rsid w:val="00A05EF4"/>
    <w:pPr>
      <w:pBdr>
        <w:top w:val="none" w:color="auto" w:sz="0" w:space="0"/>
        <w:left w:val="none" w:color="auto" w:sz="0" w:space="0"/>
        <w:bottom w:val="none" w:color="auto" w:sz="0" w:space="0"/>
        <w:right w:val="none" w:color="auto" w:sz="0" w:space="0"/>
        <w:between w:val="none" w:color="auto" w:sz="0" w:space="0"/>
        <w:bar w:val="none" w:color="auto" w:sz="0"/>
      </w:pBdr>
      <w:tabs>
        <w:tab w:val="left" w:leader="dot" w:pos="8646"/>
        <w:tab w:val="right" w:pos="9072"/>
      </w:tabs>
      <w:ind w:right="850"/>
    </w:pPr>
    <w:rPr>
      <w:rFonts w:eastAsia="Times New Roman"/>
      <w:i/>
      <w:szCs w:val="20"/>
      <w:bdr w:val="none" w:color="auto" w:sz="0" w:space="0"/>
      <w:lang w:val="en-GB"/>
    </w:rPr>
  </w:style>
  <w:style w:type="paragraph" w:styleId="paragraph" w:customStyle="1">
    <w:name w:val="paragraph"/>
    <w:basedOn w:val="Normal"/>
    <w:rsid w:val="00A05EF4"/>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character" w:styleId="UnresolvedMention">
    <w:name w:val="Unresolved Mention"/>
    <w:basedOn w:val="DefaultParagraphFont"/>
    <w:uiPriority w:val="99"/>
    <w:semiHidden/>
    <w:unhideWhenUsed/>
    <w:rsid w:val="00256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54080">
      <w:bodyDiv w:val="1"/>
      <w:marLeft w:val="0"/>
      <w:marRight w:val="0"/>
      <w:marTop w:val="0"/>
      <w:marBottom w:val="0"/>
      <w:divBdr>
        <w:top w:val="none" w:sz="0" w:space="0" w:color="auto"/>
        <w:left w:val="none" w:sz="0" w:space="0" w:color="auto"/>
        <w:bottom w:val="none" w:sz="0" w:space="0" w:color="auto"/>
        <w:right w:val="none" w:sz="0" w:space="0" w:color="auto"/>
      </w:divBdr>
    </w:div>
    <w:div w:id="1004936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degreecoursefinder.pearson.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nglobal.highernationals.com"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qualifications.pearson.com/en/qualifications/btec-higher-nationals.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BE57EDE549C4CB98DB1103EEB221F" ma:contentTypeVersion="39" ma:contentTypeDescription="Create a new document." ma:contentTypeScope="" ma:versionID="82826f0a7e06c21cccff5bef7b7f7cac">
  <xsd:schema xmlns:xsd="http://www.w3.org/2001/XMLSchema" xmlns:xs="http://www.w3.org/2001/XMLSchema" xmlns:p="http://schemas.microsoft.com/office/2006/metadata/properties" xmlns:ns2="786068bc-8b45-402c-b92a-189c8090254b" xmlns:ns3="a51e0c0f-a570-4293-bbbb-6ae7cf3a8dbe" targetNamespace="http://schemas.microsoft.com/office/2006/metadata/properties" ma:root="true" ma:fieldsID="f8f0b172e2f1be0fc9c386c8943bf1be" ns2:_="" ns3:_="">
    <xsd:import namespace="786068bc-8b45-402c-b92a-189c8090254b"/>
    <xsd:import namespace="a51e0c0f-a570-4293-bbbb-6ae7cf3a8db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068bc-8b45-402c-b92a-189c809025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_Flow_SignoffStatus" ma:index="39" nillable="true" ma:displayName="Sign-off status" ma:internalName="Sign_x002d_off_x0020_status">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e0c0f-a570-4293-bbbb-6ae7cf3a8db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a5cff88d-6812-416e-b26b-40cb71da0af4}" ma:internalName="TaxCatchAll" ma:showField="CatchAllData" ma:web="a51e0c0f-a570-4293-bbbb-6ae7cf3a8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1e0c0f-a570-4293-bbbb-6ae7cf3a8dbe" xsi:nil="true"/>
    <lcf76f155ced4ddcb4097134ff3c332f xmlns="786068bc-8b45-402c-b92a-189c8090254b">
      <Terms xmlns="http://schemas.microsoft.com/office/infopath/2007/PartnerControls"/>
    </lcf76f155ced4ddcb4097134ff3c332f>
    <Invited_Members xmlns="786068bc-8b45-402c-b92a-189c8090254b" xsi:nil="true"/>
    <Templates xmlns="786068bc-8b45-402c-b92a-189c8090254b" xsi:nil="true"/>
    <Self_Registration_Enabled xmlns="786068bc-8b45-402c-b92a-189c8090254b" xsi:nil="true"/>
    <Has_Leaders_Only_SectionGroup xmlns="786068bc-8b45-402c-b92a-189c8090254b" xsi:nil="true"/>
    <_Flow_SignoffStatus xmlns="786068bc-8b45-402c-b92a-189c8090254b" xsi:nil="true"/>
    <Leaders xmlns="786068bc-8b45-402c-b92a-189c8090254b">
      <UserInfo>
        <DisplayName/>
        <AccountId xsi:nil="true"/>
        <AccountType/>
      </UserInfo>
    </Leaders>
    <Is_Collaboration_Space_Locked xmlns="786068bc-8b45-402c-b92a-189c8090254b" xsi:nil="true"/>
    <Math_Settings xmlns="786068bc-8b45-402c-b92a-189c8090254b" xsi:nil="true"/>
    <LMS_Mappings xmlns="786068bc-8b45-402c-b92a-189c8090254b" xsi:nil="true"/>
    <Members xmlns="786068bc-8b45-402c-b92a-189c8090254b">
      <UserInfo>
        <DisplayName/>
        <AccountId xsi:nil="true"/>
        <AccountType/>
      </UserInfo>
    </Members>
    <Member_Groups xmlns="786068bc-8b45-402c-b92a-189c8090254b">
      <UserInfo>
        <DisplayName/>
        <AccountId xsi:nil="true"/>
        <AccountType/>
      </UserInfo>
    </Member_Groups>
    <FolderType xmlns="786068bc-8b45-402c-b92a-189c8090254b" xsi:nil="true"/>
    <Owner xmlns="786068bc-8b45-402c-b92a-189c8090254b">
      <UserInfo>
        <DisplayName/>
        <AccountId xsi:nil="true"/>
        <AccountType/>
      </UserInfo>
    </Owner>
    <Distribution_Groups xmlns="786068bc-8b45-402c-b92a-189c8090254b" xsi:nil="true"/>
    <AppVersion xmlns="786068bc-8b45-402c-b92a-189c8090254b" xsi:nil="true"/>
    <TeamsChannelId xmlns="786068bc-8b45-402c-b92a-189c8090254b" xsi:nil="true"/>
    <Invited_Leaders xmlns="786068bc-8b45-402c-b92a-189c8090254b" xsi:nil="true"/>
    <DefaultSectionNames xmlns="786068bc-8b45-402c-b92a-189c8090254b" xsi:nil="true"/>
    <NotebookType xmlns="786068bc-8b45-402c-b92a-189c8090254b" xsi:nil="true"/>
    <IsNotebookLocked xmlns="786068bc-8b45-402c-b92a-189c8090254b" xsi:nil="true"/>
    <CultureName xmlns="786068bc-8b45-402c-b92a-189c8090254b" xsi:nil="true"/>
    <SharedWithUsers xmlns="a51e0c0f-a570-4293-bbbb-6ae7cf3a8dbe">
      <UserInfo>
        <DisplayName/>
        <AccountId xsi:nil="true"/>
        <AccountType/>
      </UserInfo>
    </SharedWithUsers>
    <MediaLengthInSeconds xmlns="786068bc-8b45-402c-b92a-189c809025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8C0E7-B674-4BA7-BBF6-3750B442A6E3}"/>
</file>

<file path=customXml/itemProps2.xml><?xml version="1.0" encoding="utf-8"?>
<ds:datastoreItem xmlns:ds="http://schemas.openxmlformats.org/officeDocument/2006/customXml" ds:itemID="{90968C9C-53B7-496A-9F90-43862E493A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0538AB-7F13-4F5C-8677-F7BAAFDCA2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NPTC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 Ricketts</dc:creator>
  <lastModifiedBy>Kate Robinson</lastModifiedBy>
  <revision>17</revision>
  <dcterms:created xsi:type="dcterms:W3CDTF">2023-10-17T12:57:00.0000000Z</dcterms:created>
  <dcterms:modified xsi:type="dcterms:W3CDTF">2024-06-25T15:09:52.2197996Z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0x010100802BE57EDE549C4CB98DB1103EEB221F</vt:lpwstr>
  </property>
  <property fmtid="{D5CDD505-2E9C-101B-9397-08002B2CF9AE}" pid="3" name="Order">
    <vt:r8>5465400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