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11855" w14:textId="025D1B1A" w:rsidR="00265E7C" w:rsidRPr="00AC3422" w:rsidRDefault="00D438F3" w:rsidP="00600CB1">
      <w:pPr>
        <w:pStyle w:val="Body"/>
        <w:spacing w:afterLines="23" w:after="55"/>
        <w:jc w:val="center"/>
        <w:rPr>
          <w:rFonts w:ascii="Arial" w:hAnsi="Arial" w:cs="Arial"/>
          <w:b/>
          <w:bCs/>
          <w:color w:val="auto"/>
          <w:sz w:val="44"/>
          <w:szCs w:val="44"/>
        </w:rPr>
      </w:pPr>
      <w:r w:rsidRPr="00AC3422">
        <w:rPr>
          <w:rFonts w:ascii="Arial" w:hAnsi="Arial" w:cs="Arial"/>
          <w:b/>
          <w:bCs/>
          <w:color w:val="auto"/>
          <w:sz w:val="44"/>
          <w:szCs w:val="44"/>
        </w:rPr>
        <w:t xml:space="preserve">Level 4 </w:t>
      </w:r>
      <w:r w:rsidR="00337AC1">
        <w:rPr>
          <w:rFonts w:ascii="Arial" w:hAnsi="Arial" w:cs="Arial"/>
          <w:b/>
          <w:bCs/>
          <w:color w:val="auto"/>
          <w:sz w:val="44"/>
          <w:szCs w:val="44"/>
        </w:rPr>
        <w:t>Modules for Computing</w:t>
      </w:r>
    </w:p>
    <w:p w14:paraId="4D58951B" w14:textId="77777777" w:rsidR="00337AC1" w:rsidRPr="00337AC1" w:rsidRDefault="00337AC1" w:rsidP="00600CB1">
      <w:pPr>
        <w:pStyle w:val="Body"/>
        <w:spacing w:afterLines="23" w:after="55"/>
        <w:jc w:val="center"/>
        <w:rPr>
          <w:rFonts w:ascii="Arial" w:hAnsi="Arial" w:cs="Arial"/>
          <w:b/>
          <w:bCs/>
          <w:color w:val="auto"/>
          <w:sz w:val="40"/>
          <w:szCs w:val="40"/>
        </w:rPr>
      </w:pPr>
      <w:r w:rsidRPr="00337AC1">
        <w:rPr>
          <w:rFonts w:ascii="Arial" w:hAnsi="Arial" w:cs="Arial"/>
          <w:b/>
          <w:bCs/>
          <w:color w:val="auto"/>
          <w:sz w:val="40"/>
          <w:szCs w:val="40"/>
        </w:rPr>
        <w:t>Networking and Database Design and Development</w:t>
      </w:r>
    </w:p>
    <w:p w14:paraId="47A9C4CB" w14:textId="36895397" w:rsidR="00B75FFA" w:rsidRPr="002F370E" w:rsidRDefault="00231EC2" w:rsidP="00600CB1">
      <w:pPr>
        <w:pStyle w:val="Body"/>
        <w:spacing w:afterLines="23" w:after="55"/>
        <w:jc w:val="center"/>
        <w:rPr>
          <w:rFonts w:ascii="Arial" w:hAnsi="Arial" w:cs="Arial"/>
          <w:b/>
          <w:bCs/>
          <w:color w:val="auto"/>
          <w:sz w:val="32"/>
          <w:szCs w:val="32"/>
        </w:rPr>
      </w:pPr>
      <w:r w:rsidRPr="002F370E">
        <w:rPr>
          <w:rFonts w:ascii="Arial" w:hAnsi="Arial" w:cs="Arial"/>
          <w:b/>
          <w:bCs/>
          <w:color w:val="auto"/>
          <w:sz w:val="32"/>
          <w:szCs w:val="32"/>
        </w:rPr>
        <w:t>Academic Year 202</w:t>
      </w:r>
      <w:r w:rsidR="00E93646" w:rsidRPr="002F370E">
        <w:rPr>
          <w:rFonts w:ascii="Arial" w:hAnsi="Arial" w:cs="Arial"/>
          <w:b/>
          <w:bCs/>
          <w:color w:val="auto"/>
          <w:sz w:val="32"/>
          <w:szCs w:val="32"/>
        </w:rPr>
        <w:t>4</w:t>
      </w:r>
      <w:r w:rsidR="00860D04" w:rsidRPr="002F370E">
        <w:rPr>
          <w:rFonts w:ascii="Arial" w:hAnsi="Arial" w:cs="Arial"/>
          <w:b/>
          <w:bCs/>
          <w:color w:val="auto"/>
          <w:sz w:val="32"/>
          <w:szCs w:val="32"/>
        </w:rPr>
        <w:t xml:space="preserve"> </w:t>
      </w:r>
      <w:r w:rsidR="00B75FFA" w:rsidRPr="002F370E">
        <w:rPr>
          <w:rFonts w:ascii="Arial" w:hAnsi="Arial" w:cs="Arial"/>
          <w:b/>
          <w:bCs/>
          <w:color w:val="auto"/>
          <w:sz w:val="32"/>
          <w:szCs w:val="32"/>
        </w:rPr>
        <w:t>/</w:t>
      </w:r>
      <w:r w:rsidR="00860D04" w:rsidRPr="002F370E">
        <w:rPr>
          <w:rFonts w:ascii="Arial" w:hAnsi="Arial" w:cs="Arial"/>
          <w:b/>
          <w:bCs/>
          <w:color w:val="auto"/>
          <w:sz w:val="32"/>
          <w:szCs w:val="32"/>
        </w:rPr>
        <w:t xml:space="preserve"> 20</w:t>
      </w:r>
      <w:r w:rsidR="00B75FFA" w:rsidRPr="002F370E">
        <w:rPr>
          <w:rFonts w:ascii="Arial" w:hAnsi="Arial" w:cs="Arial"/>
          <w:b/>
          <w:bCs/>
          <w:color w:val="auto"/>
          <w:sz w:val="32"/>
          <w:szCs w:val="32"/>
        </w:rPr>
        <w:t>2</w:t>
      </w:r>
      <w:r w:rsidR="00E93646" w:rsidRPr="002F370E">
        <w:rPr>
          <w:rFonts w:ascii="Arial" w:hAnsi="Arial" w:cs="Arial"/>
          <w:b/>
          <w:bCs/>
          <w:color w:val="auto"/>
          <w:sz w:val="32"/>
          <w:szCs w:val="32"/>
        </w:rPr>
        <w:t>5</w:t>
      </w:r>
    </w:p>
    <w:p w14:paraId="5E306ADC" w14:textId="77777777" w:rsidR="00265E7C" w:rsidRPr="00AC3422" w:rsidRDefault="00265E7C" w:rsidP="003D2E5D">
      <w:pPr>
        <w:pStyle w:val="Body"/>
        <w:spacing w:afterLines="23" w:after="55"/>
        <w:jc w:val="both"/>
        <w:rPr>
          <w:rFonts w:ascii="Arial" w:hAnsi="Arial" w:cs="Arial"/>
          <w:b/>
          <w:bCs/>
          <w:color w:val="auto"/>
          <w:sz w:val="24"/>
          <w:szCs w:val="24"/>
        </w:rPr>
      </w:pPr>
    </w:p>
    <w:p w14:paraId="469317CD" w14:textId="41AC3949" w:rsidR="00106EC6" w:rsidRPr="00AC3422" w:rsidRDefault="00965DC3" w:rsidP="003D2E5D">
      <w:pPr>
        <w:pStyle w:val="Body"/>
        <w:spacing w:afterLines="23" w:after="55"/>
        <w:jc w:val="both"/>
        <w:rPr>
          <w:rFonts w:ascii="Arial" w:hAnsi="Arial" w:cs="Arial"/>
          <w:color w:val="auto"/>
        </w:rPr>
      </w:pPr>
      <w:r w:rsidRPr="00AC3422">
        <w:rPr>
          <w:rFonts w:ascii="Arial" w:hAnsi="Arial" w:cs="Arial"/>
          <w:b/>
          <w:bCs/>
          <w:color w:val="auto"/>
        </w:rPr>
        <w:t xml:space="preserve">Course Leader: </w:t>
      </w:r>
      <w:r w:rsidRPr="00AC3422">
        <w:rPr>
          <w:rFonts w:ascii="Arial" w:hAnsi="Arial" w:cs="Arial"/>
          <w:b/>
          <w:bCs/>
          <w:color w:val="auto"/>
        </w:rPr>
        <w:tab/>
      </w:r>
      <w:r w:rsidRPr="00AC3422">
        <w:rPr>
          <w:rFonts w:ascii="Arial" w:hAnsi="Arial" w:cs="Arial"/>
          <w:b/>
          <w:bCs/>
          <w:color w:val="auto"/>
        </w:rPr>
        <w:tab/>
      </w:r>
      <w:r w:rsidR="009941AE" w:rsidRPr="00AC3422">
        <w:rPr>
          <w:rFonts w:ascii="Arial" w:hAnsi="Arial" w:cs="Arial"/>
          <w:color w:val="auto"/>
        </w:rPr>
        <w:t>Lewis Campbell</w:t>
      </w:r>
      <w:r w:rsidR="0080446A" w:rsidRPr="00AC3422">
        <w:rPr>
          <w:rFonts w:ascii="Arial" w:hAnsi="Arial" w:cs="Arial"/>
          <w:b/>
          <w:bCs/>
          <w:color w:val="auto"/>
        </w:rPr>
        <w:t xml:space="preserve"> </w:t>
      </w:r>
    </w:p>
    <w:p w14:paraId="25216FD0" w14:textId="77777777" w:rsidR="00106EC6" w:rsidRPr="00AC3422" w:rsidRDefault="00965DC3" w:rsidP="003D2E5D">
      <w:pPr>
        <w:pStyle w:val="Body"/>
        <w:spacing w:afterLines="23" w:after="55"/>
        <w:jc w:val="both"/>
        <w:rPr>
          <w:rFonts w:ascii="Arial" w:hAnsi="Arial" w:cs="Arial"/>
          <w:b/>
          <w:bCs/>
          <w:color w:val="auto"/>
        </w:rPr>
      </w:pPr>
      <w:r w:rsidRPr="00AC3422">
        <w:rPr>
          <w:rFonts w:ascii="Arial" w:hAnsi="Arial" w:cs="Arial"/>
          <w:b/>
          <w:bCs/>
          <w:color w:val="auto"/>
        </w:rPr>
        <w:t xml:space="preserve">Teaching Institution: </w:t>
      </w:r>
      <w:r w:rsidRPr="00AC3422">
        <w:rPr>
          <w:rFonts w:ascii="Arial" w:hAnsi="Arial" w:cs="Arial"/>
          <w:b/>
          <w:bCs/>
          <w:color w:val="auto"/>
        </w:rPr>
        <w:tab/>
      </w:r>
      <w:r w:rsidR="00B75FFA" w:rsidRPr="00AC3422">
        <w:rPr>
          <w:rFonts w:ascii="Arial" w:hAnsi="Arial" w:cs="Arial"/>
          <w:color w:val="auto"/>
        </w:rPr>
        <w:t>Herefordshire, Ludlow and North Shropshire College</w:t>
      </w:r>
    </w:p>
    <w:p w14:paraId="77C3ABE6" w14:textId="77777777" w:rsidR="00B75FFA" w:rsidRPr="00AC3422" w:rsidRDefault="00B75FFA" w:rsidP="003D2E5D">
      <w:pPr>
        <w:pStyle w:val="Body"/>
        <w:spacing w:afterLines="23" w:after="55"/>
        <w:jc w:val="both"/>
        <w:rPr>
          <w:rFonts w:ascii="Arial" w:hAnsi="Arial" w:cs="Arial"/>
          <w:b/>
          <w:bCs/>
          <w:color w:val="auto"/>
        </w:rPr>
      </w:pPr>
      <w:r w:rsidRPr="00AC3422">
        <w:rPr>
          <w:rFonts w:ascii="Arial" w:hAnsi="Arial" w:cs="Arial"/>
          <w:b/>
          <w:bCs/>
          <w:color w:val="auto"/>
        </w:rPr>
        <w:t>Campus:</w:t>
      </w:r>
      <w:r w:rsidRPr="00AC3422">
        <w:rPr>
          <w:rFonts w:ascii="Arial" w:hAnsi="Arial" w:cs="Arial"/>
          <w:b/>
          <w:bCs/>
          <w:color w:val="auto"/>
        </w:rPr>
        <w:tab/>
      </w:r>
      <w:r w:rsidRPr="00AC3422">
        <w:rPr>
          <w:rFonts w:ascii="Arial" w:hAnsi="Arial" w:cs="Arial"/>
          <w:b/>
          <w:bCs/>
          <w:color w:val="auto"/>
        </w:rPr>
        <w:tab/>
      </w:r>
      <w:r w:rsidRPr="00AC3422">
        <w:rPr>
          <w:rFonts w:ascii="Arial" w:hAnsi="Arial" w:cs="Arial"/>
          <w:b/>
          <w:bCs/>
          <w:color w:val="auto"/>
        </w:rPr>
        <w:tab/>
      </w:r>
      <w:r w:rsidRPr="00AC3422">
        <w:rPr>
          <w:rFonts w:ascii="Arial" w:hAnsi="Arial" w:cs="Arial"/>
          <w:color w:val="auto"/>
        </w:rPr>
        <w:t>Hereford</w:t>
      </w:r>
    </w:p>
    <w:p w14:paraId="2500CFB5" w14:textId="77777777" w:rsidR="00106EC6" w:rsidRPr="00AC3422" w:rsidRDefault="00965DC3" w:rsidP="003D2E5D">
      <w:pPr>
        <w:pStyle w:val="Body"/>
        <w:spacing w:afterLines="23" w:after="55"/>
        <w:jc w:val="both"/>
        <w:rPr>
          <w:rFonts w:ascii="Arial" w:hAnsi="Arial" w:cs="Arial"/>
          <w:b/>
          <w:color w:val="auto"/>
        </w:rPr>
      </w:pPr>
      <w:r w:rsidRPr="00AC3422">
        <w:rPr>
          <w:rFonts w:ascii="Arial" w:hAnsi="Arial" w:cs="Arial"/>
          <w:b/>
          <w:bCs/>
          <w:color w:val="auto"/>
        </w:rPr>
        <w:t xml:space="preserve">Awarding Body: </w:t>
      </w:r>
      <w:r w:rsidRPr="00AC3422">
        <w:rPr>
          <w:rFonts w:ascii="Arial" w:hAnsi="Arial" w:cs="Arial"/>
          <w:b/>
          <w:bCs/>
          <w:color w:val="auto"/>
        </w:rPr>
        <w:tab/>
      </w:r>
      <w:r w:rsidRPr="00AC3422">
        <w:rPr>
          <w:rFonts w:ascii="Arial" w:hAnsi="Arial" w:cs="Arial"/>
          <w:b/>
          <w:bCs/>
          <w:color w:val="auto"/>
        </w:rPr>
        <w:tab/>
      </w:r>
      <w:r w:rsidR="00B75FFA" w:rsidRPr="00AC3422">
        <w:rPr>
          <w:rFonts w:ascii="Arial" w:hAnsi="Arial" w:cs="Arial"/>
          <w:bCs/>
          <w:color w:val="auto"/>
        </w:rPr>
        <w:t>Pearson</w:t>
      </w:r>
    </w:p>
    <w:p w14:paraId="653C30DE" w14:textId="6BE45846" w:rsidR="00106EC6" w:rsidRDefault="00965DC3" w:rsidP="003D2E5D">
      <w:pPr>
        <w:pStyle w:val="Body"/>
        <w:spacing w:afterLines="23" w:after="55"/>
        <w:jc w:val="both"/>
        <w:rPr>
          <w:rFonts w:ascii="Arial" w:hAnsi="Arial" w:cs="Arial"/>
          <w:color w:val="auto"/>
        </w:rPr>
      </w:pPr>
      <w:r w:rsidRPr="00DC5470">
        <w:rPr>
          <w:rFonts w:ascii="Arial" w:hAnsi="Arial" w:cs="Arial"/>
          <w:b/>
          <w:bCs/>
          <w:color w:val="auto"/>
        </w:rPr>
        <w:t>Final</w:t>
      </w:r>
      <w:r w:rsidRPr="00DC5470">
        <w:rPr>
          <w:rFonts w:ascii="Arial" w:hAnsi="Arial" w:cs="Arial"/>
          <w:color w:val="auto"/>
        </w:rPr>
        <w:t xml:space="preserve"> </w:t>
      </w:r>
      <w:r w:rsidRPr="00DC5470">
        <w:rPr>
          <w:rFonts w:ascii="Arial" w:hAnsi="Arial" w:cs="Arial"/>
          <w:b/>
          <w:bCs/>
          <w:color w:val="auto"/>
        </w:rPr>
        <w:t xml:space="preserve">Award: </w:t>
      </w:r>
      <w:r w:rsidRPr="00DC5470">
        <w:rPr>
          <w:rFonts w:ascii="Arial" w:hAnsi="Arial" w:cs="Arial"/>
          <w:color w:val="auto"/>
        </w:rPr>
        <w:tab/>
      </w:r>
      <w:r w:rsidRPr="00DC5470">
        <w:rPr>
          <w:rFonts w:ascii="Arial" w:hAnsi="Arial" w:cs="Arial"/>
          <w:color w:val="auto"/>
        </w:rPr>
        <w:tab/>
      </w:r>
      <w:r w:rsidR="002269AA" w:rsidRPr="00DC5470">
        <w:rPr>
          <w:rFonts w:ascii="Arial" w:hAnsi="Arial" w:cs="Arial"/>
          <w:color w:val="auto"/>
        </w:rPr>
        <w:tab/>
      </w:r>
      <w:r w:rsidR="00DC5470" w:rsidRPr="00DC5470">
        <w:rPr>
          <w:rFonts w:ascii="Arial" w:hAnsi="Arial" w:cs="Arial"/>
          <w:color w:val="auto"/>
        </w:rPr>
        <w:t>Level 4 Module Accreditation</w:t>
      </w:r>
      <w:r w:rsidR="00DC5470">
        <w:rPr>
          <w:rFonts w:ascii="Arial" w:hAnsi="Arial" w:cs="Arial"/>
          <w:color w:val="auto"/>
        </w:rPr>
        <w:t xml:space="preserve"> in</w:t>
      </w:r>
    </w:p>
    <w:p w14:paraId="6F491EFA" w14:textId="5CC1B0B4" w:rsidR="00DC5470" w:rsidRPr="00EB03E0" w:rsidRDefault="00DC5470" w:rsidP="003D2E5D">
      <w:pPr>
        <w:pStyle w:val="Body"/>
        <w:spacing w:afterLines="23" w:after="55"/>
        <w:jc w:val="both"/>
        <w:rPr>
          <w:rFonts w:ascii="Arial" w:hAnsi="Arial" w:cs="Arial"/>
          <w:color w:val="auto"/>
          <w:sz w:val="18"/>
          <w:szCs w:val="18"/>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Pr="00EB03E0">
        <w:rPr>
          <w:rFonts w:ascii="Arial" w:hAnsi="Arial" w:cs="Arial"/>
          <w:color w:val="auto"/>
          <w:sz w:val="18"/>
          <w:szCs w:val="18"/>
        </w:rPr>
        <w:t>• Networking (15 Credits)</w:t>
      </w:r>
    </w:p>
    <w:p w14:paraId="27EBCF5B" w14:textId="09940A0D" w:rsidR="00DC5470" w:rsidRPr="00EB03E0" w:rsidRDefault="00DC5470" w:rsidP="00DC5470">
      <w:pPr>
        <w:pStyle w:val="Body"/>
        <w:spacing w:afterLines="23" w:after="55"/>
        <w:ind w:left="2880" w:firstLine="720"/>
        <w:jc w:val="both"/>
        <w:rPr>
          <w:rFonts w:ascii="Arial" w:hAnsi="Arial" w:cs="Arial"/>
          <w:color w:val="auto"/>
          <w:sz w:val="18"/>
          <w:szCs w:val="18"/>
        </w:rPr>
      </w:pPr>
      <w:r w:rsidRPr="00EB03E0">
        <w:rPr>
          <w:rFonts w:ascii="Arial" w:hAnsi="Arial" w:cs="Arial"/>
          <w:color w:val="auto"/>
          <w:sz w:val="18"/>
          <w:szCs w:val="18"/>
        </w:rPr>
        <w:t>• Database Design and Development (15 Credits)</w:t>
      </w:r>
    </w:p>
    <w:p w14:paraId="730CA667" w14:textId="77777777" w:rsidR="00106EC6" w:rsidRPr="00AC3422" w:rsidRDefault="00965DC3" w:rsidP="003D2E5D">
      <w:pPr>
        <w:pStyle w:val="Body"/>
        <w:spacing w:afterLines="23" w:after="55"/>
        <w:jc w:val="both"/>
        <w:rPr>
          <w:rFonts w:ascii="Arial" w:hAnsi="Arial" w:cs="Arial"/>
          <w:b/>
          <w:color w:val="auto"/>
        </w:rPr>
      </w:pPr>
      <w:r w:rsidRPr="00AC3422">
        <w:rPr>
          <w:rFonts w:ascii="Arial" w:hAnsi="Arial" w:cs="Arial"/>
          <w:b/>
          <w:bCs/>
          <w:color w:val="auto"/>
        </w:rPr>
        <w:t xml:space="preserve">Intermediate Award(s): </w:t>
      </w:r>
      <w:r w:rsidRPr="00AC3422">
        <w:rPr>
          <w:rFonts w:ascii="Arial" w:hAnsi="Arial" w:cs="Arial"/>
          <w:b/>
          <w:bCs/>
          <w:color w:val="auto"/>
        </w:rPr>
        <w:tab/>
      </w:r>
      <w:r w:rsidR="00A21302" w:rsidRPr="00AC3422">
        <w:rPr>
          <w:rFonts w:ascii="Arial" w:hAnsi="Arial" w:cs="Arial"/>
          <w:color w:val="auto"/>
        </w:rPr>
        <w:t>N/A</w:t>
      </w:r>
    </w:p>
    <w:p w14:paraId="24C2A4F6" w14:textId="22A5E52B" w:rsidR="00106EC6" w:rsidRPr="00AC3422" w:rsidRDefault="00965DC3" w:rsidP="003D2E5D">
      <w:pPr>
        <w:pStyle w:val="Body"/>
        <w:spacing w:afterLines="23" w:after="55"/>
        <w:jc w:val="both"/>
        <w:rPr>
          <w:rFonts w:ascii="Arial" w:hAnsi="Arial" w:cs="Arial"/>
          <w:b/>
          <w:color w:val="auto"/>
        </w:rPr>
      </w:pPr>
      <w:r w:rsidRPr="00AC3422">
        <w:rPr>
          <w:rFonts w:ascii="Arial" w:hAnsi="Arial" w:cs="Arial"/>
          <w:b/>
          <w:bCs/>
          <w:color w:val="auto"/>
        </w:rPr>
        <w:t xml:space="preserve">Mode of Study: </w:t>
      </w:r>
      <w:r w:rsidR="00B75FFA" w:rsidRPr="00AC3422">
        <w:rPr>
          <w:rFonts w:ascii="Arial" w:hAnsi="Arial" w:cs="Arial"/>
          <w:b/>
          <w:bCs/>
          <w:color w:val="auto"/>
        </w:rPr>
        <w:tab/>
      </w:r>
      <w:r w:rsidR="00B75FFA" w:rsidRPr="00AC3422">
        <w:rPr>
          <w:rFonts w:ascii="Arial" w:hAnsi="Arial" w:cs="Arial"/>
          <w:b/>
          <w:bCs/>
          <w:color w:val="auto"/>
        </w:rPr>
        <w:tab/>
      </w:r>
      <w:r w:rsidR="002D441F" w:rsidRPr="00AC3422">
        <w:rPr>
          <w:rFonts w:ascii="Arial" w:hAnsi="Arial" w:cs="Arial"/>
          <w:color w:val="auto"/>
        </w:rPr>
        <w:t>Part</w:t>
      </w:r>
      <w:r w:rsidR="00B75FFA" w:rsidRPr="00AC3422">
        <w:rPr>
          <w:rFonts w:ascii="Arial" w:hAnsi="Arial" w:cs="Arial"/>
          <w:color w:val="auto"/>
        </w:rPr>
        <w:t>-time</w:t>
      </w:r>
      <w:r w:rsidR="00743597">
        <w:rPr>
          <w:rFonts w:ascii="Arial" w:hAnsi="Arial" w:cs="Arial"/>
          <w:color w:val="auto"/>
        </w:rPr>
        <w:t xml:space="preserve"> (Modular)</w:t>
      </w:r>
      <w:r w:rsidRPr="00AC3422">
        <w:rPr>
          <w:rFonts w:ascii="Arial" w:hAnsi="Arial" w:cs="Arial"/>
          <w:b/>
          <w:bCs/>
          <w:color w:val="auto"/>
        </w:rPr>
        <w:tab/>
      </w:r>
      <w:r w:rsidRPr="00AC3422">
        <w:rPr>
          <w:rFonts w:ascii="Arial" w:hAnsi="Arial" w:cs="Arial"/>
          <w:b/>
          <w:bCs/>
          <w:color w:val="auto"/>
        </w:rPr>
        <w:tab/>
      </w:r>
    </w:p>
    <w:p w14:paraId="25C5E004" w14:textId="39730294" w:rsidR="00B75FFA" w:rsidRPr="00AC3422" w:rsidRDefault="00965DC3" w:rsidP="003D2E5D">
      <w:pPr>
        <w:pStyle w:val="Body"/>
        <w:spacing w:afterLines="23" w:after="55"/>
        <w:jc w:val="both"/>
        <w:rPr>
          <w:rFonts w:ascii="Arial" w:hAnsi="Arial" w:cs="Arial"/>
          <w:b/>
          <w:color w:val="auto"/>
        </w:rPr>
      </w:pPr>
      <w:r w:rsidRPr="00AC3422">
        <w:rPr>
          <w:rFonts w:ascii="Arial" w:hAnsi="Arial" w:cs="Arial"/>
          <w:b/>
          <w:bCs/>
          <w:color w:val="auto"/>
        </w:rPr>
        <w:t>Qualification number:</w:t>
      </w:r>
      <w:r w:rsidRPr="00AC3422">
        <w:rPr>
          <w:rFonts w:ascii="Arial" w:hAnsi="Arial" w:cs="Arial"/>
          <w:b/>
          <w:color w:val="auto"/>
        </w:rPr>
        <w:t xml:space="preserve"> </w:t>
      </w:r>
      <w:r w:rsidR="009E57F6" w:rsidRPr="00AC3422">
        <w:rPr>
          <w:rFonts w:ascii="Arial" w:hAnsi="Arial" w:cs="Arial"/>
          <w:b/>
          <w:color w:val="auto"/>
        </w:rPr>
        <w:tab/>
      </w:r>
      <w:r w:rsidR="00E36256" w:rsidRPr="00E36256">
        <w:rPr>
          <w:rFonts w:ascii="Arial" w:hAnsi="Arial" w:cs="Arial"/>
          <w:bCs/>
          <w:color w:val="auto"/>
        </w:rPr>
        <w:t>M/618/7393</w:t>
      </w:r>
      <w:r w:rsidR="00E36256">
        <w:rPr>
          <w:rFonts w:ascii="Arial" w:hAnsi="Arial" w:cs="Arial"/>
          <w:bCs/>
          <w:color w:val="auto"/>
        </w:rPr>
        <w:t xml:space="preserve"> &amp; </w:t>
      </w:r>
      <w:r w:rsidR="003D2038" w:rsidRPr="003D2038">
        <w:rPr>
          <w:rFonts w:ascii="Arial" w:hAnsi="Arial" w:cs="Arial"/>
          <w:bCs/>
          <w:color w:val="auto"/>
        </w:rPr>
        <w:t>A/618/7400</w:t>
      </w:r>
    </w:p>
    <w:p w14:paraId="6BC20BF3" w14:textId="5CCAE1CC" w:rsidR="00106EC6" w:rsidRPr="00AC3422" w:rsidRDefault="00B75FFA" w:rsidP="003D2E5D">
      <w:pPr>
        <w:pStyle w:val="Body"/>
        <w:spacing w:afterLines="23" w:after="55"/>
        <w:jc w:val="both"/>
        <w:rPr>
          <w:rFonts w:ascii="Arial" w:hAnsi="Arial" w:cs="Arial"/>
          <w:b/>
          <w:bCs/>
          <w:color w:val="auto"/>
        </w:rPr>
      </w:pPr>
      <w:r w:rsidRPr="00AC3422">
        <w:rPr>
          <w:rFonts w:ascii="Arial" w:hAnsi="Arial" w:cs="Arial"/>
          <w:b/>
          <w:bCs/>
          <w:color w:val="auto"/>
        </w:rPr>
        <w:t>Date of programme specification preparation/revision:</w:t>
      </w:r>
      <w:r w:rsidR="000A1CC0" w:rsidRPr="00AC3422">
        <w:rPr>
          <w:rFonts w:ascii="Arial" w:hAnsi="Arial" w:cs="Arial"/>
          <w:b/>
          <w:bCs/>
          <w:color w:val="auto"/>
        </w:rPr>
        <w:t xml:space="preserve"> </w:t>
      </w:r>
      <w:r w:rsidR="00484D85" w:rsidRPr="00AC3422">
        <w:rPr>
          <w:rFonts w:ascii="Arial" w:hAnsi="Arial" w:cs="Arial"/>
          <w:color w:val="auto"/>
        </w:rPr>
        <w:t>29</w:t>
      </w:r>
      <w:r w:rsidR="003D4DEE" w:rsidRPr="00AC3422">
        <w:rPr>
          <w:rFonts w:ascii="Arial" w:hAnsi="Arial" w:cs="Arial"/>
          <w:color w:val="auto"/>
        </w:rPr>
        <w:t>/</w:t>
      </w:r>
      <w:r w:rsidR="00484D85" w:rsidRPr="00AC3422">
        <w:rPr>
          <w:rFonts w:ascii="Arial" w:hAnsi="Arial" w:cs="Arial"/>
          <w:color w:val="auto"/>
        </w:rPr>
        <w:t>11</w:t>
      </w:r>
      <w:r w:rsidR="003D4DEE" w:rsidRPr="00AC3422">
        <w:rPr>
          <w:rFonts w:ascii="Arial" w:hAnsi="Arial" w:cs="Arial"/>
          <w:color w:val="auto"/>
        </w:rPr>
        <w:t>/2</w:t>
      </w:r>
      <w:r w:rsidR="00E93646" w:rsidRPr="00AC3422">
        <w:rPr>
          <w:rFonts w:ascii="Arial" w:hAnsi="Arial" w:cs="Arial"/>
          <w:color w:val="auto"/>
        </w:rPr>
        <w:t>024</w:t>
      </w:r>
      <w:r w:rsidRPr="00AC3422">
        <w:rPr>
          <w:rFonts w:ascii="Arial" w:hAnsi="Arial" w:cs="Arial"/>
        </w:rPr>
        <w:tab/>
      </w:r>
    </w:p>
    <w:p w14:paraId="5DAB6C7B" w14:textId="77777777" w:rsidR="00106EC6" w:rsidRPr="00AC3422" w:rsidRDefault="00106EC6" w:rsidP="003D2E5D">
      <w:pPr>
        <w:pStyle w:val="Body"/>
        <w:spacing w:afterLines="23" w:after="55"/>
        <w:jc w:val="both"/>
        <w:rPr>
          <w:rFonts w:ascii="Arial" w:hAnsi="Arial" w:cs="Arial"/>
          <w:color w:val="auto"/>
        </w:rPr>
      </w:pPr>
    </w:p>
    <w:p w14:paraId="3853A9A7" w14:textId="77777777" w:rsidR="00106EC6"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t xml:space="preserve">Educational </w:t>
      </w:r>
      <w:r w:rsidR="00B75FFA" w:rsidRPr="00AC3422">
        <w:rPr>
          <w:rFonts w:ascii="Arial" w:hAnsi="Arial" w:cs="Arial"/>
          <w:b/>
          <w:bCs/>
          <w:color w:val="auto"/>
          <w:sz w:val="24"/>
          <w:szCs w:val="24"/>
        </w:rPr>
        <w:t>aims of the programme</w:t>
      </w:r>
    </w:p>
    <w:p w14:paraId="02EB378F" w14:textId="4C8ECC6F" w:rsidR="00106EC6" w:rsidRPr="00AC3422" w:rsidRDefault="00EA269F" w:rsidP="003D2E5D">
      <w:pPr>
        <w:pStyle w:val="Body"/>
        <w:spacing w:afterLines="23" w:after="55"/>
        <w:jc w:val="both"/>
        <w:rPr>
          <w:rFonts w:ascii="Arial" w:eastAsia="Arial Unicode MS" w:hAnsi="Arial" w:cs="Arial"/>
          <w:color w:val="auto"/>
        </w:rPr>
      </w:pPr>
      <w:r w:rsidRPr="00AC3422">
        <w:rPr>
          <w:rFonts w:ascii="Arial" w:eastAsia="Arial Unicode MS" w:hAnsi="Arial" w:cs="Arial"/>
          <w:color w:val="auto"/>
        </w:rPr>
        <w:t>The purpose of Pearson BTEC Higher Nationals is to develop students as independent-thinking professionals who can meet the demands of employers and adapt to a constantly changing world. The qualifications aim to widen access to higher education and improve the career prospects of those who take them.</w:t>
      </w:r>
    </w:p>
    <w:p w14:paraId="5AE62AC1" w14:textId="77777777" w:rsidR="00EA269F" w:rsidRPr="00AC3422" w:rsidRDefault="00EA269F" w:rsidP="003D2E5D">
      <w:pPr>
        <w:pStyle w:val="Body"/>
        <w:spacing w:afterLines="23" w:after="55"/>
        <w:jc w:val="both"/>
        <w:rPr>
          <w:rFonts w:ascii="Arial" w:hAnsi="Arial" w:cs="Arial"/>
          <w:b/>
          <w:bCs/>
          <w:color w:val="auto"/>
          <w:sz w:val="24"/>
          <w:szCs w:val="24"/>
        </w:rPr>
      </w:pPr>
    </w:p>
    <w:p w14:paraId="6A05A809" w14:textId="120813A4" w:rsidR="00B75FFA"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t xml:space="preserve">QAA </w:t>
      </w:r>
      <w:r w:rsidR="00B75FFA" w:rsidRPr="00AC3422">
        <w:rPr>
          <w:rFonts w:ascii="Arial" w:hAnsi="Arial" w:cs="Arial"/>
          <w:b/>
          <w:bCs/>
          <w:color w:val="auto"/>
          <w:sz w:val="24"/>
          <w:szCs w:val="24"/>
        </w:rPr>
        <w:t>and professional academic standards and quality</w:t>
      </w:r>
    </w:p>
    <w:p w14:paraId="5A39BBE3" w14:textId="18F84082" w:rsidR="00A21302" w:rsidRPr="00AC3422" w:rsidRDefault="00EA269F" w:rsidP="003D2E5D">
      <w:pPr>
        <w:pStyle w:val="Body"/>
        <w:spacing w:afterLines="23" w:after="55"/>
        <w:jc w:val="both"/>
        <w:rPr>
          <w:rStyle w:val="normaltextrun"/>
          <w:rFonts w:ascii="Arial" w:hAnsi="Arial" w:cs="Arial"/>
          <w:color w:val="auto"/>
        </w:rPr>
      </w:pPr>
      <w:r w:rsidRPr="00AC3422">
        <w:rPr>
          <w:rStyle w:val="normaltextrun"/>
          <w:rFonts w:ascii="Arial" w:hAnsi="Arial" w:cs="Arial"/>
          <w:color w:val="auto"/>
        </w:rPr>
        <w:t>The Quality Assurance system for all Pearson BTEC Higher National programmes is linked to Level 4 and Level 5 of the Quality Assurance Agency (QAA) Framework for Higher Education Qualifications (FHEQ). This means that centres have effective Quality Assurance processes to review their programme delivery. It also means that assessment grades are in line with national standards.</w:t>
      </w:r>
    </w:p>
    <w:p w14:paraId="57321376" w14:textId="77777777" w:rsidR="00EA269F" w:rsidRPr="00AC3422" w:rsidRDefault="00EA269F" w:rsidP="003D2E5D">
      <w:pPr>
        <w:pStyle w:val="Body"/>
        <w:spacing w:afterLines="23" w:after="55"/>
        <w:jc w:val="both"/>
        <w:rPr>
          <w:rFonts w:ascii="Arial" w:hAnsi="Arial" w:cs="Arial"/>
          <w:b/>
          <w:bCs/>
          <w:color w:val="auto"/>
          <w:sz w:val="24"/>
          <w:szCs w:val="24"/>
        </w:rPr>
      </w:pPr>
    </w:p>
    <w:p w14:paraId="47B26360" w14:textId="778C29F2" w:rsidR="00106EC6"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t>National Occupational Standards</w:t>
      </w:r>
    </w:p>
    <w:p w14:paraId="45B848CD" w14:textId="77564CFA" w:rsidR="00450B6B" w:rsidRPr="00AC3422" w:rsidRDefault="00EA269F" w:rsidP="003D2E5D">
      <w:pPr>
        <w:pStyle w:val="Body"/>
        <w:spacing w:afterLines="23" w:after="55"/>
        <w:jc w:val="both"/>
        <w:rPr>
          <w:rFonts w:ascii="Arial" w:hAnsi="Arial" w:cs="Arial"/>
        </w:rPr>
      </w:pPr>
      <w:r w:rsidRPr="00AC3422">
        <w:rPr>
          <w:rFonts w:ascii="Arial" w:hAnsi="Arial" w:cs="Arial"/>
        </w:rPr>
        <w:t>The BTEC Higher Nationals in Computing for England have been designed to align</w:t>
      </w:r>
      <w:r w:rsidR="009D54A5" w:rsidRPr="00AC3422">
        <w:rPr>
          <w:rFonts w:ascii="Arial" w:hAnsi="Arial" w:cs="Arial"/>
        </w:rPr>
        <w:t xml:space="preserve"> </w:t>
      </w:r>
      <w:r w:rsidRPr="00AC3422">
        <w:rPr>
          <w:rFonts w:ascii="Arial" w:hAnsi="Arial" w:cs="Arial"/>
        </w:rPr>
        <w:t>with several of the digital Occupational Standards (OS) as defined by the Institute for Apprenticeships and Technical Education (</w:t>
      </w:r>
      <w:proofErr w:type="spellStart"/>
      <w:r w:rsidRPr="00AC3422">
        <w:rPr>
          <w:rFonts w:ascii="Arial" w:hAnsi="Arial" w:cs="Arial"/>
        </w:rPr>
        <w:t>IfATE</w:t>
      </w:r>
      <w:proofErr w:type="spellEnd"/>
      <w:r w:rsidR="009D54A5" w:rsidRPr="00AC3422">
        <w:rPr>
          <w:rFonts w:ascii="Arial" w:hAnsi="Arial" w:cs="Arial"/>
        </w:rPr>
        <w:t>). The</w:t>
      </w:r>
      <w:r w:rsidRPr="00AC3422">
        <w:rPr>
          <w:rFonts w:ascii="Arial" w:hAnsi="Arial" w:cs="Arial"/>
        </w:rPr>
        <w:t xml:space="preserve"> knowledge, skills and behaviours (KSBs) required to meet specific OS are embedded in both the Level 4 and Level 5 units of each specific pathway. Therefore, a pathway must be completed in full (Level 4 and Level 5), </w:t>
      </w:r>
      <w:proofErr w:type="gramStart"/>
      <w:r w:rsidRPr="00AC3422">
        <w:rPr>
          <w:rFonts w:ascii="Arial" w:hAnsi="Arial" w:cs="Arial"/>
        </w:rPr>
        <w:t>in order to</w:t>
      </w:r>
      <w:proofErr w:type="gramEnd"/>
      <w:r w:rsidRPr="00AC3422">
        <w:rPr>
          <w:rFonts w:ascii="Arial" w:hAnsi="Arial" w:cs="Arial"/>
        </w:rPr>
        <w:t xml:space="preserve"> achieve full coverage of the KSBs of the OS. The pathways are aligned to the digital OS as follows:</w:t>
      </w:r>
    </w:p>
    <w:tbl>
      <w:tblPr>
        <w:tblStyle w:val="TableGrid"/>
        <w:tblW w:w="0" w:type="auto"/>
        <w:tblLook w:val="04A0" w:firstRow="1" w:lastRow="0" w:firstColumn="1" w:lastColumn="0" w:noHBand="0" w:noVBand="1"/>
      </w:tblPr>
      <w:tblGrid>
        <w:gridCol w:w="1611"/>
        <w:gridCol w:w="1436"/>
        <w:gridCol w:w="1434"/>
        <w:gridCol w:w="1433"/>
        <w:gridCol w:w="1463"/>
        <w:gridCol w:w="1488"/>
        <w:gridCol w:w="1585"/>
      </w:tblGrid>
      <w:tr w:rsidR="00EA269F" w:rsidRPr="00AC3422" w14:paraId="70B62436" w14:textId="77777777" w:rsidTr="00846A4F">
        <w:trPr>
          <w:trHeight w:val="130"/>
        </w:trPr>
        <w:tc>
          <w:tcPr>
            <w:tcW w:w="1611" w:type="dxa"/>
            <w:shd w:val="clear" w:color="auto" w:fill="EDEDED" w:themeFill="text2" w:themeFillTint="33"/>
          </w:tcPr>
          <w:p w14:paraId="72EFFB28" w14:textId="268A723E"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rPr>
                <w:rFonts w:ascii="Arial" w:hAnsi="Arial" w:cs="Arial"/>
                <w:b/>
                <w:bCs/>
                <w:color w:val="auto"/>
                <w:sz w:val="20"/>
                <w:szCs w:val="20"/>
              </w:rPr>
            </w:pPr>
            <w:r w:rsidRPr="00AC3422">
              <w:rPr>
                <w:rFonts w:ascii="Arial" w:hAnsi="Arial" w:cs="Arial"/>
                <w:b/>
                <w:bCs/>
                <w:color w:val="auto"/>
                <w:sz w:val="20"/>
                <w:szCs w:val="20"/>
              </w:rPr>
              <w:t>Level 4 Pathway</w:t>
            </w:r>
          </w:p>
        </w:tc>
        <w:tc>
          <w:tcPr>
            <w:tcW w:w="4303" w:type="dxa"/>
            <w:gridSpan w:val="3"/>
          </w:tcPr>
          <w:p w14:paraId="156A6996" w14:textId="1C9D5113"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General</w:t>
            </w:r>
          </w:p>
        </w:tc>
        <w:tc>
          <w:tcPr>
            <w:tcW w:w="1463" w:type="dxa"/>
          </w:tcPr>
          <w:p w14:paraId="2E616268" w14:textId="5DF3FE3C"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Data Analytics</w:t>
            </w:r>
          </w:p>
        </w:tc>
        <w:tc>
          <w:tcPr>
            <w:tcW w:w="1488" w:type="dxa"/>
          </w:tcPr>
          <w:p w14:paraId="6908EB1F" w14:textId="7E7AF2B9"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Network Engineering</w:t>
            </w:r>
          </w:p>
        </w:tc>
        <w:tc>
          <w:tcPr>
            <w:tcW w:w="1585" w:type="dxa"/>
          </w:tcPr>
          <w:p w14:paraId="1630FF12" w14:textId="7C8DD9C9"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Cyber Security</w:t>
            </w:r>
          </w:p>
        </w:tc>
      </w:tr>
      <w:tr w:rsidR="00EA269F" w:rsidRPr="00AC3422" w14:paraId="0D5468B6" w14:textId="77777777" w:rsidTr="00846A4F">
        <w:trPr>
          <w:trHeight w:val="168"/>
        </w:trPr>
        <w:tc>
          <w:tcPr>
            <w:tcW w:w="1611" w:type="dxa"/>
            <w:shd w:val="clear" w:color="auto" w:fill="EDEDED" w:themeFill="text2" w:themeFillTint="33"/>
          </w:tcPr>
          <w:p w14:paraId="1698212F" w14:textId="4FE466BA"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rPr>
                <w:rFonts w:ascii="Arial" w:hAnsi="Arial" w:cs="Arial"/>
                <w:b/>
                <w:bCs/>
                <w:color w:val="auto"/>
                <w:sz w:val="20"/>
                <w:szCs w:val="20"/>
              </w:rPr>
            </w:pPr>
            <w:r w:rsidRPr="00AC3422">
              <w:rPr>
                <w:rFonts w:ascii="Arial" w:hAnsi="Arial" w:cs="Arial"/>
                <w:b/>
                <w:bCs/>
                <w:color w:val="auto"/>
                <w:sz w:val="20"/>
                <w:szCs w:val="20"/>
              </w:rPr>
              <w:t>Level 5 Pathway</w:t>
            </w:r>
          </w:p>
        </w:tc>
        <w:tc>
          <w:tcPr>
            <w:tcW w:w="1436" w:type="dxa"/>
          </w:tcPr>
          <w:p w14:paraId="653DBB66" w14:textId="1AD53059"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General</w:t>
            </w:r>
          </w:p>
        </w:tc>
        <w:tc>
          <w:tcPr>
            <w:tcW w:w="1434" w:type="dxa"/>
          </w:tcPr>
          <w:p w14:paraId="0C4B2228" w14:textId="18419A8A"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Software Engineering</w:t>
            </w:r>
          </w:p>
        </w:tc>
        <w:tc>
          <w:tcPr>
            <w:tcW w:w="1433" w:type="dxa"/>
          </w:tcPr>
          <w:p w14:paraId="396A13CD" w14:textId="68F7ACDA"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Application Development &amp; Testing</w:t>
            </w:r>
          </w:p>
        </w:tc>
        <w:tc>
          <w:tcPr>
            <w:tcW w:w="1463" w:type="dxa"/>
          </w:tcPr>
          <w:p w14:paraId="35866CF3" w14:textId="74237DCD"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Data Analytics</w:t>
            </w:r>
          </w:p>
        </w:tc>
        <w:tc>
          <w:tcPr>
            <w:tcW w:w="1488" w:type="dxa"/>
          </w:tcPr>
          <w:p w14:paraId="010E7914" w14:textId="5509237C"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Network Engineering</w:t>
            </w:r>
          </w:p>
        </w:tc>
        <w:tc>
          <w:tcPr>
            <w:tcW w:w="1585" w:type="dxa"/>
          </w:tcPr>
          <w:p w14:paraId="23479CBB" w14:textId="7FDEAA7E"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Cyber Security</w:t>
            </w:r>
          </w:p>
        </w:tc>
      </w:tr>
      <w:tr w:rsidR="00EA269F" w:rsidRPr="00AC3422" w14:paraId="5CA7369E" w14:textId="77777777" w:rsidTr="00846A4F">
        <w:trPr>
          <w:trHeight w:val="70"/>
        </w:trPr>
        <w:tc>
          <w:tcPr>
            <w:tcW w:w="1611" w:type="dxa"/>
            <w:shd w:val="clear" w:color="auto" w:fill="EDEDED" w:themeFill="text2" w:themeFillTint="33"/>
          </w:tcPr>
          <w:p w14:paraId="7A41C4A0" w14:textId="7140EE21"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rPr>
                <w:rFonts w:ascii="Arial" w:hAnsi="Arial" w:cs="Arial"/>
                <w:b/>
                <w:bCs/>
                <w:color w:val="auto"/>
                <w:sz w:val="20"/>
                <w:szCs w:val="20"/>
              </w:rPr>
            </w:pPr>
            <w:r w:rsidRPr="00AC3422">
              <w:rPr>
                <w:rFonts w:ascii="Arial" w:hAnsi="Arial" w:cs="Arial"/>
                <w:b/>
                <w:bCs/>
                <w:color w:val="auto"/>
                <w:sz w:val="20"/>
                <w:szCs w:val="20"/>
              </w:rPr>
              <w:t>Occupational Standard</w:t>
            </w:r>
          </w:p>
        </w:tc>
        <w:tc>
          <w:tcPr>
            <w:tcW w:w="1436" w:type="dxa"/>
          </w:tcPr>
          <w:p w14:paraId="482120A7" w14:textId="4F882E53"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Business Analyst</w:t>
            </w:r>
          </w:p>
        </w:tc>
        <w:tc>
          <w:tcPr>
            <w:tcW w:w="1434" w:type="dxa"/>
          </w:tcPr>
          <w:p w14:paraId="39EE85E7" w14:textId="271F49A1"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Software Developer</w:t>
            </w:r>
          </w:p>
        </w:tc>
        <w:tc>
          <w:tcPr>
            <w:tcW w:w="1433" w:type="dxa"/>
          </w:tcPr>
          <w:p w14:paraId="0E93C397" w14:textId="2E22AF1F"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Software Tester</w:t>
            </w:r>
          </w:p>
        </w:tc>
        <w:tc>
          <w:tcPr>
            <w:tcW w:w="1463" w:type="dxa"/>
          </w:tcPr>
          <w:p w14:paraId="55C33512" w14:textId="0DBFE5E5"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Data Analytics</w:t>
            </w:r>
          </w:p>
        </w:tc>
        <w:tc>
          <w:tcPr>
            <w:tcW w:w="1488" w:type="dxa"/>
          </w:tcPr>
          <w:p w14:paraId="3CD7DCBD" w14:textId="373B7722"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Network Engineer</w:t>
            </w:r>
          </w:p>
        </w:tc>
        <w:tc>
          <w:tcPr>
            <w:tcW w:w="1585" w:type="dxa"/>
          </w:tcPr>
          <w:p w14:paraId="403C1966" w14:textId="2460C4E9"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Cyber Security Technologist</w:t>
            </w:r>
          </w:p>
        </w:tc>
      </w:tr>
    </w:tbl>
    <w:p w14:paraId="54170559" w14:textId="77777777" w:rsidR="00EA269F" w:rsidRPr="00AC3422" w:rsidRDefault="00EA269F" w:rsidP="003D2E5D">
      <w:pPr>
        <w:pStyle w:val="Body"/>
        <w:spacing w:afterLines="23" w:after="55"/>
        <w:jc w:val="both"/>
        <w:rPr>
          <w:rFonts w:ascii="Arial" w:hAnsi="Arial" w:cs="Arial"/>
          <w:b/>
          <w:bCs/>
          <w:color w:val="auto"/>
          <w:sz w:val="24"/>
          <w:szCs w:val="24"/>
        </w:rPr>
      </w:pPr>
    </w:p>
    <w:p w14:paraId="19F5DE91" w14:textId="77777777" w:rsidR="00EA269F" w:rsidRPr="00AC3422" w:rsidRDefault="00EA269F" w:rsidP="003D2E5D">
      <w:pPr>
        <w:spacing w:afterLines="23" w:after="55" w:line="276" w:lineRule="auto"/>
        <w:jc w:val="both"/>
        <w:rPr>
          <w:rFonts w:ascii="Arial" w:eastAsia="Calibri" w:hAnsi="Arial" w:cs="Arial"/>
          <w:b/>
          <w:bCs/>
          <w:u w:color="000000"/>
          <w:lang w:val="en-GB" w:eastAsia="en-GB"/>
        </w:rPr>
      </w:pPr>
      <w:r w:rsidRPr="00AC3422">
        <w:rPr>
          <w:rFonts w:ascii="Arial" w:hAnsi="Arial" w:cs="Arial"/>
          <w:b/>
          <w:bCs/>
          <w:lang w:val="en-GB"/>
        </w:rPr>
        <w:br w:type="page"/>
      </w:r>
    </w:p>
    <w:p w14:paraId="333C98B4" w14:textId="12351867" w:rsidR="00106EC6"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lastRenderedPageBreak/>
        <w:t>Higher-level Skills</w:t>
      </w:r>
    </w:p>
    <w:p w14:paraId="29B55999" w14:textId="59D9EBBF" w:rsidR="00A96C97" w:rsidRPr="00AC3422" w:rsidRDefault="00A96C97" w:rsidP="003D2E5D">
      <w:pPr>
        <w:pStyle w:val="Body"/>
        <w:spacing w:afterLines="23" w:after="55"/>
        <w:jc w:val="both"/>
        <w:rPr>
          <w:rFonts w:ascii="Arial" w:hAnsi="Arial" w:cs="Arial"/>
          <w:color w:val="auto"/>
        </w:rPr>
      </w:pPr>
      <w:r w:rsidRPr="00AC3422">
        <w:rPr>
          <w:rFonts w:ascii="Arial" w:hAnsi="Arial" w:cs="Arial"/>
          <w:color w:val="auto"/>
        </w:rPr>
        <w:t>Through the completion of the Higher National Certificate in Computing for England, we aim to:</w:t>
      </w:r>
    </w:p>
    <w:p w14:paraId="1835D322" w14:textId="6F8F9D86" w:rsidR="007A3956" w:rsidRPr="00AC3422" w:rsidRDefault="007A3956" w:rsidP="003D2E5D">
      <w:pPr>
        <w:pStyle w:val="Body"/>
        <w:numPr>
          <w:ilvl w:val="0"/>
          <w:numId w:val="18"/>
        </w:numPr>
        <w:spacing w:afterLines="23" w:after="55"/>
        <w:jc w:val="both"/>
        <w:rPr>
          <w:rFonts w:ascii="Arial" w:hAnsi="Arial" w:cs="Arial"/>
          <w:color w:val="auto"/>
        </w:rPr>
      </w:pPr>
      <w:r w:rsidRPr="00AC3422">
        <w:rPr>
          <w:rFonts w:ascii="Arial" w:hAnsi="Arial" w:cs="Arial"/>
          <w:color w:val="auto"/>
        </w:rPr>
        <w:t>Support in developing technical skills and knowledge within computing and IT, we have a focus on the cyber security sector</w:t>
      </w:r>
      <w:r w:rsidR="007C6D62" w:rsidRPr="00AC3422">
        <w:rPr>
          <w:rFonts w:ascii="Arial" w:hAnsi="Arial" w:cs="Arial"/>
          <w:color w:val="auto"/>
        </w:rPr>
        <w:t xml:space="preserve"> within the UK</w:t>
      </w:r>
      <w:r w:rsidRPr="00AC3422">
        <w:rPr>
          <w:rFonts w:ascii="Arial" w:hAnsi="Arial" w:cs="Arial"/>
          <w:color w:val="auto"/>
        </w:rPr>
        <w:t>.</w:t>
      </w:r>
    </w:p>
    <w:p w14:paraId="351404D7" w14:textId="13C79AD3" w:rsidR="00A96C97" w:rsidRPr="00AC3422" w:rsidRDefault="00E96B29" w:rsidP="003D2E5D">
      <w:pPr>
        <w:pStyle w:val="Body"/>
        <w:numPr>
          <w:ilvl w:val="0"/>
          <w:numId w:val="18"/>
        </w:numPr>
        <w:spacing w:afterLines="23" w:after="55"/>
        <w:jc w:val="both"/>
        <w:rPr>
          <w:rFonts w:ascii="Arial" w:hAnsi="Arial" w:cs="Arial"/>
          <w:color w:val="auto"/>
        </w:rPr>
      </w:pPr>
      <w:r w:rsidRPr="00AC3422">
        <w:rPr>
          <w:rFonts w:ascii="Arial" w:hAnsi="Arial" w:cs="Arial"/>
          <w:color w:val="auto"/>
        </w:rPr>
        <w:t>Develop</w:t>
      </w:r>
      <w:r w:rsidR="00A96C97" w:rsidRPr="00AC3422">
        <w:rPr>
          <w:rFonts w:ascii="Arial" w:hAnsi="Arial" w:cs="Arial"/>
          <w:color w:val="auto"/>
        </w:rPr>
        <w:t xml:space="preserve"> critical thinking, creative problem-solving, and the ability to adapt</w:t>
      </w:r>
      <w:r w:rsidR="00027D83" w:rsidRPr="00AC3422">
        <w:rPr>
          <w:rFonts w:ascii="Arial" w:hAnsi="Arial" w:cs="Arial"/>
          <w:color w:val="auto"/>
        </w:rPr>
        <w:t xml:space="preserve"> using agile methodologies</w:t>
      </w:r>
      <w:r w:rsidR="00A96C97" w:rsidRPr="00AC3422">
        <w:rPr>
          <w:rFonts w:ascii="Arial" w:hAnsi="Arial" w:cs="Arial"/>
          <w:color w:val="auto"/>
        </w:rPr>
        <w:t>.</w:t>
      </w:r>
    </w:p>
    <w:p w14:paraId="5C0A8AD0" w14:textId="42C992B6" w:rsidR="00A96C97" w:rsidRPr="00AC3422" w:rsidRDefault="004601EF" w:rsidP="003D2E5D">
      <w:pPr>
        <w:pStyle w:val="Body"/>
        <w:numPr>
          <w:ilvl w:val="0"/>
          <w:numId w:val="18"/>
        </w:numPr>
        <w:spacing w:afterLines="23" w:after="55"/>
        <w:jc w:val="both"/>
        <w:rPr>
          <w:rFonts w:ascii="Arial" w:hAnsi="Arial" w:cs="Arial"/>
          <w:color w:val="auto"/>
        </w:rPr>
      </w:pPr>
      <w:r w:rsidRPr="00AC3422">
        <w:rPr>
          <w:rFonts w:ascii="Arial" w:hAnsi="Arial" w:cs="Arial"/>
          <w:color w:val="auto"/>
        </w:rPr>
        <w:t xml:space="preserve">Support </w:t>
      </w:r>
      <w:r w:rsidR="00B83DD4" w:rsidRPr="00AC3422">
        <w:rPr>
          <w:rFonts w:ascii="Arial" w:hAnsi="Arial" w:cs="Arial"/>
          <w:color w:val="auto"/>
        </w:rPr>
        <w:t>students</w:t>
      </w:r>
      <w:r w:rsidRPr="00AC3422">
        <w:rPr>
          <w:rFonts w:ascii="Arial" w:hAnsi="Arial" w:cs="Arial"/>
          <w:color w:val="auto"/>
        </w:rPr>
        <w:t xml:space="preserve"> in taking ownership of their own </w:t>
      </w:r>
      <w:r w:rsidR="002D3820" w:rsidRPr="00AC3422">
        <w:rPr>
          <w:rFonts w:ascii="Arial" w:hAnsi="Arial" w:cs="Arial"/>
          <w:color w:val="auto"/>
        </w:rPr>
        <w:t xml:space="preserve">learning, future and </w:t>
      </w:r>
      <w:r w:rsidRPr="00AC3422">
        <w:rPr>
          <w:rFonts w:ascii="Arial" w:hAnsi="Arial" w:cs="Arial"/>
          <w:color w:val="auto"/>
        </w:rPr>
        <w:t>success</w:t>
      </w:r>
      <w:r w:rsidR="002D3820" w:rsidRPr="00AC3422">
        <w:rPr>
          <w:rFonts w:ascii="Arial" w:hAnsi="Arial" w:cs="Arial"/>
          <w:color w:val="auto"/>
        </w:rPr>
        <w:t>.</w:t>
      </w:r>
    </w:p>
    <w:p w14:paraId="1B7C3E2F" w14:textId="0128EB53" w:rsidR="00A96C97" w:rsidRPr="00AC3422" w:rsidRDefault="00DA7014" w:rsidP="003D2E5D">
      <w:pPr>
        <w:pStyle w:val="Body"/>
        <w:numPr>
          <w:ilvl w:val="0"/>
          <w:numId w:val="18"/>
        </w:numPr>
        <w:spacing w:afterLines="23" w:after="55"/>
        <w:jc w:val="both"/>
        <w:rPr>
          <w:rFonts w:ascii="Arial" w:hAnsi="Arial" w:cs="Arial"/>
          <w:color w:val="auto"/>
        </w:rPr>
      </w:pPr>
      <w:r w:rsidRPr="00AC3422">
        <w:rPr>
          <w:rFonts w:ascii="Arial" w:hAnsi="Arial" w:cs="Arial"/>
          <w:color w:val="auto"/>
        </w:rPr>
        <w:t xml:space="preserve">Develop </w:t>
      </w:r>
      <w:r w:rsidR="00A96C97" w:rsidRPr="00AC3422">
        <w:rPr>
          <w:rFonts w:ascii="Arial" w:hAnsi="Arial" w:cs="Arial"/>
          <w:color w:val="auto"/>
        </w:rPr>
        <w:t xml:space="preserve">interpersonal </w:t>
      </w:r>
      <w:r w:rsidRPr="00AC3422">
        <w:rPr>
          <w:rFonts w:ascii="Arial" w:hAnsi="Arial" w:cs="Arial"/>
          <w:color w:val="auto"/>
        </w:rPr>
        <w:t xml:space="preserve">workplace </w:t>
      </w:r>
      <w:r w:rsidR="00A96C97" w:rsidRPr="00AC3422">
        <w:rPr>
          <w:rFonts w:ascii="Arial" w:hAnsi="Arial" w:cs="Arial"/>
          <w:color w:val="auto"/>
        </w:rPr>
        <w:t>skills, including teamwork, leadership, and effective communication</w:t>
      </w:r>
      <w:r w:rsidRPr="00AC3422">
        <w:rPr>
          <w:rFonts w:ascii="Arial" w:hAnsi="Arial" w:cs="Arial"/>
          <w:color w:val="auto"/>
        </w:rPr>
        <w:t>.</w:t>
      </w:r>
    </w:p>
    <w:p w14:paraId="086A44C7" w14:textId="02805553" w:rsidR="00A96C97" w:rsidRPr="00AC3422" w:rsidRDefault="00A96C97" w:rsidP="003D2E5D">
      <w:pPr>
        <w:pStyle w:val="Body"/>
        <w:numPr>
          <w:ilvl w:val="0"/>
          <w:numId w:val="18"/>
        </w:numPr>
        <w:spacing w:afterLines="23" w:after="55"/>
        <w:jc w:val="both"/>
        <w:rPr>
          <w:rFonts w:ascii="Arial" w:hAnsi="Arial" w:cs="Arial"/>
          <w:color w:val="auto"/>
        </w:rPr>
      </w:pPr>
      <w:r w:rsidRPr="00AC3422">
        <w:rPr>
          <w:rFonts w:ascii="Arial" w:hAnsi="Arial" w:cs="Arial"/>
          <w:color w:val="auto"/>
        </w:rPr>
        <w:t>Provide hands-on experience in areas such as programming, cyber</w:t>
      </w:r>
      <w:r w:rsidR="007359B2" w:rsidRPr="00AC3422">
        <w:rPr>
          <w:rFonts w:ascii="Arial" w:hAnsi="Arial" w:cs="Arial"/>
          <w:color w:val="auto"/>
        </w:rPr>
        <w:t xml:space="preserve"> </w:t>
      </w:r>
      <w:r w:rsidRPr="00AC3422">
        <w:rPr>
          <w:rFonts w:ascii="Arial" w:hAnsi="Arial" w:cs="Arial"/>
          <w:color w:val="auto"/>
        </w:rPr>
        <w:t xml:space="preserve">security, </w:t>
      </w:r>
      <w:r w:rsidR="007359B2" w:rsidRPr="00AC3422">
        <w:rPr>
          <w:rFonts w:ascii="Arial" w:hAnsi="Arial" w:cs="Arial"/>
          <w:color w:val="auto"/>
        </w:rPr>
        <w:t>networking,</w:t>
      </w:r>
      <w:r w:rsidRPr="00AC3422">
        <w:rPr>
          <w:rFonts w:ascii="Arial" w:hAnsi="Arial" w:cs="Arial"/>
          <w:color w:val="auto"/>
        </w:rPr>
        <w:t xml:space="preserve"> and project management.</w:t>
      </w:r>
    </w:p>
    <w:p w14:paraId="6FDD4681" w14:textId="503E57AD" w:rsidR="00A96C97" w:rsidRPr="00AC3422" w:rsidRDefault="00A96C97" w:rsidP="003D2E5D">
      <w:pPr>
        <w:pStyle w:val="Body"/>
        <w:numPr>
          <w:ilvl w:val="0"/>
          <w:numId w:val="18"/>
        </w:numPr>
        <w:spacing w:afterLines="23" w:after="55"/>
        <w:jc w:val="both"/>
        <w:rPr>
          <w:rFonts w:ascii="Arial" w:hAnsi="Arial" w:cs="Arial"/>
          <w:color w:val="auto"/>
        </w:rPr>
      </w:pPr>
      <w:r w:rsidRPr="00AC3422">
        <w:rPr>
          <w:rFonts w:ascii="Arial" w:hAnsi="Arial" w:cs="Arial"/>
          <w:color w:val="auto"/>
        </w:rPr>
        <w:t>Build awareness of the business and commercial context of computing, including how digital drive</w:t>
      </w:r>
      <w:r w:rsidR="007359B2" w:rsidRPr="00AC3422">
        <w:rPr>
          <w:rFonts w:ascii="Arial" w:hAnsi="Arial" w:cs="Arial"/>
          <w:color w:val="auto"/>
        </w:rPr>
        <w:t>s</w:t>
      </w:r>
      <w:r w:rsidRPr="00AC3422">
        <w:rPr>
          <w:rFonts w:ascii="Arial" w:hAnsi="Arial" w:cs="Arial"/>
          <w:color w:val="auto"/>
        </w:rPr>
        <w:t xml:space="preserve"> innovation and efficiency.</w:t>
      </w:r>
    </w:p>
    <w:p w14:paraId="16E6B641" w14:textId="3610F0AD" w:rsidR="00A96C97" w:rsidRPr="00AC3422" w:rsidRDefault="00A96C97" w:rsidP="003D2E5D">
      <w:pPr>
        <w:pStyle w:val="Body"/>
        <w:numPr>
          <w:ilvl w:val="0"/>
          <w:numId w:val="18"/>
        </w:numPr>
        <w:spacing w:afterLines="23" w:after="55"/>
        <w:jc w:val="both"/>
        <w:rPr>
          <w:rFonts w:ascii="Arial" w:hAnsi="Arial" w:cs="Arial"/>
          <w:color w:val="auto"/>
        </w:rPr>
      </w:pPr>
      <w:r w:rsidRPr="00AC3422">
        <w:rPr>
          <w:rFonts w:ascii="Arial" w:hAnsi="Arial" w:cs="Arial"/>
          <w:color w:val="auto"/>
        </w:rPr>
        <w:t>Prepare for further academic study or professional development by developing skills such as research</w:t>
      </w:r>
      <w:r w:rsidR="007230D7" w:rsidRPr="00AC3422">
        <w:rPr>
          <w:rFonts w:ascii="Arial" w:hAnsi="Arial" w:cs="Arial"/>
          <w:color w:val="auto"/>
        </w:rPr>
        <w:t xml:space="preserve"> and</w:t>
      </w:r>
      <w:r w:rsidRPr="00AC3422">
        <w:rPr>
          <w:rFonts w:ascii="Arial" w:hAnsi="Arial" w:cs="Arial"/>
          <w:color w:val="auto"/>
        </w:rPr>
        <w:t xml:space="preserve"> </w:t>
      </w:r>
      <w:r w:rsidR="007359B2" w:rsidRPr="00AC3422">
        <w:rPr>
          <w:rFonts w:ascii="Arial" w:hAnsi="Arial" w:cs="Arial"/>
          <w:color w:val="auto"/>
        </w:rPr>
        <w:t xml:space="preserve">critical </w:t>
      </w:r>
      <w:r w:rsidRPr="00AC3422">
        <w:rPr>
          <w:rFonts w:ascii="Arial" w:hAnsi="Arial" w:cs="Arial"/>
          <w:color w:val="auto"/>
        </w:rPr>
        <w:t>analysis.</w:t>
      </w:r>
    </w:p>
    <w:p w14:paraId="44EAFD9C" w14:textId="381537BD" w:rsidR="00106EC6" w:rsidRPr="00AC3422" w:rsidRDefault="00A96C97" w:rsidP="003D2E5D">
      <w:pPr>
        <w:pStyle w:val="Body"/>
        <w:numPr>
          <w:ilvl w:val="0"/>
          <w:numId w:val="18"/>
        </w:numPr>
        <w:spacing w:afterLines="23" w:after="55"/>
        <w:jc w:val="both"/>
        <w:rPr>
          <w:rFonts w:ascii="Arial" w:hAnsi="Arial" w:cs="Arial"/>
          <w:color w:val="auto"/>
        </w:rPr>
      </w:pPr>
      <w:r w:rsidRPr="00AC3422">
        <w:rPr>
          <w:rFonts w:ascii="Arial" w:hAnsi="Arial" w:cs="Arial"/>
          <w:color w:val="auto"/>
        </w:rPr>
        <w:t xml:space="preserve">Ensure students </w:t>
      </w:r>
      <w:r w:rsidR="00E96B29" w:rsidRPr="00AC3422">
        <w:rPr>
          <w:rFonts w:ascii="Arial" w:hAnsi="Arial" w:cs="Arial"/>
          <w:color w:val="auto"/>
        </w:rPr>
        <w:t>leave</w:t>
      </w:r>
      <w:r w:rsidRPr="00AC3422">
        <w:rPr>
          <w:rFonts w:ascii="Arial" w:hAnsi="Arial" w:cs="Arial"/>
          <w:color w:val="auto"/>
        </w:rPr>
        <w:t xml:space="preserve"> with a balance of technical expertise and transferable skills</w:t>
      </w:r>
      <w:r w:rsidR="00FE586C" w:rsidRPr="00AC3422">
        <w:rPr>
          <w:rFonts w:ascii="Arial" w:hAnsi="Arial" w:cs="Arial"/>
          <w:color w:val="auto"/>
        </w:rPr>
        <w:t>, related to digital technologies.</w:t>
      </w:r>
    </w:p>
    <w:p w14:paraId="69577D2B" w14:textId="77777777" w:rsidR="00A96C97" w:rsidRPr="00AC3422" w:rsidRDefault="00A96C97" w:rsidP="003D2E5D">
      <w:pPr>
        <w:pStyle w:val="Body"/>
        <w:spacing w:afterLines="23" w:after="55"/>
        <w:jc w:val="both"/>
        <w:rPr>
          <w:rFonts w:ascii="Arial" w:hAnsi="Arial" w:cs="Arial"/>
          <w:color w:val="auto"/>
        </w:rPr>
      </w:pPr>
    </w:p>
    <w:p w14:paraId="0D2B047E" w14:textId="77777777" w:rsidR="00106EC6"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t>Course Structure</w:t>
      </w:r>
    </w:p>
    <w:p w14:paraId="6B25BEAC" w14:textId="2C09CE63" w:rsidR="000C10C5" w:rsidRDefault="000C10C5" w:rsidP="003D2E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line="276" w:lineRule="auto"/>
        <w:jc w:val="both"/>
        <w:rPr>
          <w:rFonts w:ascii="Arial" w:hAnsi="Arial" w:cs="Arial"/>
          <w:sz w:val="22"/>
          <w:szCs w:val="22"/>
          <w:lang w:val="en-GB" w:eastAsia="en-GB"/>
        </w:rPr>
      </w:pPr>
      <w:r w:rsidRPr="00AC3422">
        <w:rPr>
          <w:rFonts w:ascii="Arial" w:hAnsi="Arial" w:cs="Arial"/>
          <w:sz w:val="22"/>
          <w:szCs w:val="22"/>
          <w:lang w:val="en-GB" w:eastAsia="en-GB"/>
        </w:rPr>
        <w:t>The</w:t>
      </w:r>
      <w:r w:rsidR="004D5353">
        <w:rPr>
          <w:rFonts w:ascii="Arial" w:hAnsi="Arial" w:cs="Arial"/>
          <w:sz w:val="22"/>
          <w:szCs w:val="22"/>
          <w:lang w:val="en-GB" w:eastAsia="en-GB"/>
        </w:rPr>
        <w:t xml:space="preserve"> </w:t>
      </w:r>
      <w:r w:rsidRPr="00AC3422">
        <w:rPr>
          <w:rFonts w:ascii="Arial" w:hAnsi="Arial" w:cs="Arial"/>
          <w:sz w:val="22"/>
          <w:szCs w:val="22"/>
          <w:lang w:val="en-GB" w:eastAsia="en-GB"/>
        </w:rPr>
        <w:t>Higher National Certificate (HNC) is a Level 4 qualification made up of 120 credits. It is usually studied full time over one year, or part time over two years. Each unit usually carries 15 credits. Units are designed around the amount of time it will take for a student to complete them and receive a qualification. This is known as the total qualification time (TQT). TQT includes guided learning activities, directed learning activities and assessment. Each 15-credit unit has a TQT of 150 hours – 60 guided learning hours (GLH) and 90 hours of independent learning hours (ILH).</w:t>
      </w:r>
    </w:p>
    <w:p w14:paraId="52687D90" w14:textId="77777777" w:rsidR="00BF13F5" w:rsidRDefault="00BF13F5" w:rsidP="003D2E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line="276" w:lineRule="auto"/>
        <w:jc w:val="both"/>
        <w:rPr>
          <w:rFonts w:ascii="Arial" w:hAnsi="Arial" w:cs="Arial"/>
          <w:sz w:val="22"/>
          <w:szCs w:val="22"/>
          <w:lang w:val="en-GB" w:eastAsia="en-GB"/>
        </w:rPr>
      </w:pPr>
    </w:p>
    <w:p w14:paraId="2F7236E0" w14:textId="1EF4392C" w:rsidR="00BF13F5" w:rsidRPr="00AC3422" w:rsidRDefault="00BF13F5" w:rsidP="003D2E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line="276" w:lineRule="auto"/>
        <w:jc w:val="both"/>
        <w:rPr>
          <w:rFonts w:ascii="Arial" w:hAnsi="Arial" w:cs="Arial"/>
          <w:sz w:val="22"/>
          <w:szCs w:val="22"/>
          <w:lang w:val="en-GB" w:eastAsia="en-GB"/>
        </w:rPr>
      </w:pPr>
      <w:r>
        <w:rPr>
          <w:rFonts w:ascii="Arial" w:hAnsi="Arial" w:cs="Arial"/>
          <w:sz w:val="22"/>
          <w:szCs w:val="22"/>
          <w:lang w:val="en-GB" w:eastAsia="en-GB"/>
        </w:rPr>
        <w:t>This programme is 2 modules of that full level 4 qualification, equating to 30 credits (2x15).</w:t>
      </w:r>
      <w:r w:rsidR="005A3146">
        <w:rPr>
          <w:rFonts w:ascii="Arial" w:hAnsi="Arial" w:cs="Arial"/>
          <w:sz w:val="22"/>
          <w:szCs w:val="22"/>
          <w:lang w:val="en-GB" w:eastAsia="en-GB"/>
        </w:rPr>
        <w:t xml:space="preserve"> You will infill into the full qualification </w:t>
      </w:r>
      <w:r w:rsidR="00D27F14">
        <w:rPr>
          <w:rFonts w:ascii="Arial" w:hAnsi="Arial" w:cs="Arial"/>
          <w:sz w:val="22"/>
          <w:szCs w:val="22"/>
          <w:lang w:val="en-GB" w:eastAsia="en-GB"/>
        </w:rPr>
        <w:t>to</w:t>
      </w:r>
      <w:r w:rsidR="005A3146">
        <w:rPr>
          <w:rFonts w:ascii="Arial" w:hAnsi="Arial" w:cs="Arial"/>
          <w:sz w:val="22"/>
          <w:szCs w:val="22"/>
          <w:lang w:val="en-GB" w:eastAsia="en-GB"/>
        </w:rPr>
        <w:t xml:space="preserve"> complete the level 4 modules.</w:t>
      </w:r>
    </w:p>
    <w:p w14:paraId="66C35CD1" w14:textId="77777777" w:rsidR="000F4B33" w:rsidRPr="00AC3422" w:rsidRDefault="000F4B33" w:rsidP="003D2E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line="276" w:lineRule="auto"/>
        <w:jc w:val="both"/>
        <w:rPr>
          <w:rFonts w:ascii="Arial" w:hAnsi="Arial" w:cs="Arial"/>
          <w:sz w:val="22"/>
          <w:szCs w:val="22"/>
          <w:lang w:val="en-GB" w:eastAsia="en-GB"/>
        </w:rPr>
      </w:pPr>
    </w:p>
    <w:p w14:paraId="1896EE55" w14:textId="2210CCEA" w:rsidR="00BA795A" w:rsidRPr="00AC3422" w:rsidRDefault="00BA795A" w:rsidP="003D2E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line="276" w:lineRule="auto"/>
        <w:jc w:val="both"/>
        <w:rPr>
          <w:rFonts w:ascii="Arial" w:hAnsi="Arial" w:cs="Arial"/>
          <w:b/>
          <w:color w:val="000000"/>
          <w:sz w:val="22"/>
          <w:szCs w:val="22"/>
          <w:lang w:val="en-GB"/>
        </w:rPr>
      </w:pPr>
      <w:r w:rsidRPr="00AC3422">
        <w:rPr>
          <w:rFonts w:ascii="Arial" w:hAnsi="Arial" w:cs="Arial"/>
          <w:b/>
          <w:color w:val="000000"/>
          <w:sz w:val="22"/>
          <w:szCs w:val="22"/>
          <w:lang w:val="en-GB"/>
        </w:rPr>
        <w:t>The modules you will study are:</w:t>
      </w:r>
    </w:p>
    <w:tbl>
      <w:tblPr>
        <w:tblW w:w="10349" w:type="dxa"/>
        <w:tblInd w:w="-8"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1082"/>
        <w:gridCol w:w="6333"/>
        <w:gridCol w:w="1082"/>
        <w:gridCol w:w="926"/>
        <w:gridCol w:w="926"/>
      </w:tblGrid>
      <w:tr w:rsidR="005364D8" w:rsidRPr="00AC3422" w14:paraId="756F29FF" w14:textId="16C70085" w:rsidTr="000F4B33">
        <w:trPr>
          <w:trHeight w:val="155"/>
        </w:trPr>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41F63D" w14:textId="28380E5D" w:rsidR="005364D8" w:rsidRPr="00AC3422" w:rsidRDefault="005364D8" w:rsidP="003D2E5D">
            <w:pPr>
              <w:spacing w:afterLines="23" w:after="55" w:line="276" w:lineRule="auto"/>
              <w:jc w:val="both"/>
              <w:textAlignment w:val="baseline"/>
              <w:rPr>
                <w:rFonts w:ascii="Arial" w:eastAsia="Times New Roman" w:hAnsi="Arial" w:cs="Arial"/>
                <w:color w:val="000000"/>
                <w:sz w:val="22"/>
                <w:szCs w:val="22"/>
                <w:lang w:val="en-GB" w:eastAsia="en-GB"/>
              </w:rPr>
            </w:pPr>
            <w:r w:rsidRPr="00AC3422">
              <w:rPr>
                <w:rFonts w:ascii="Arial" w:eastAsia="Times New Roman" w:hAnsi="Arial" w:cs="Arial"/>
                <w:b/>
                <w:bCs/>
                <w:sz w:val="22"/>
                <w:szCs w:val="22"/>
                <w:lang w:val="en-GB" w:eastAsia="en-GB"/>
              </w:rPr>
              <w:t>Unit</w:t>
            </w:r>
          </w:p>
        </w:tc>
        <w:tc>
          <w:tcPr>
            <w:tcW w:w="63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906751" w14:textId="77777777" w:rsidR="005364D8" w:rsidRPr="00AC3422" w:rsidRDefault="005364D8" w:rsidP="003D2E5D">
            <w:pPr>
              <w:spacing w:afterLines="23" w:after="55" w:line="276" w:lineRule="auto"/>
              <w:jc w:val="both"/>
              <w:textAlignment w:val="baseline"/>
              <w:rPr>
                <w:rFonts w:ascii="Arial" w:eastAsia="Times New Roman" w:hAnsi="Arial" w:cs="Arial"/>
                <w:b/>
                <w:bCs/>
                <w:sz w:val="22"/>
                <w:szCs w:val="22"/>
                <w:lang w:val="en-GB" w:eastAsia="en-GB"/>
              </w:rPr>
            </w:pPr>
            <w:r w:rsidRPr="00AC3422">
              <w:rPr>
                <w:rFonts w:ascii="Arial" w:eastAsia="Times New Roman" w:hAnsi="Arial" w:cs="Arial"/>
                <w:b/>
                <w:bCs/>
                <w:sz w:val="22"/>
                <w:szCs w:val="22"/>
                <w:lang w:val="en-GB" w:eastAsia="en-GB"/>
              </w:rPr>
              <w:t>Unit Name</w:t>
            </w:r>
          </w:p>
        </w:tc>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D84A4B" w14:textId="521A9072" w:rsidR="005364D8" w:rsidRPr="00AC3422" w:rsidRDefault="005364D8" w:rsidP="003D2E5D">
            <w:pPr>
              <w:spacing w:afterLines="23" w:after="55" w:line="276" w:lineRule="auto"/>
              <w:jc w:val="both"/>
              <w:textAlignment w:val="baseline"/>
              <w:rPr>
                <w:rFonts w:ascii="Arial" w:eastAsia="Times New Roman" w:hAnsi="Arial" w:cs="Arial"/>
                <w:color w:val="000000"/>
                <w:sz w:val="22"/>
                <w:szCs w:val="22"/>
                <w:lang w:val="en-GB" w:eastAsia="en-GB"/>
              </w:rPr>
            </w:pPr>
            <w:r w:rsidRPr="00AC3422">
              <w:rPr>
                <w:rFonts w:ascii="Arial" w:eastAsia="Times New Roman" w:hAnsi="Arial" w:cs="Arial"/>
                <w:b/>
                <w:bCs/>
                <w:sz w:val="22"/>
                <w:szCs w:val="22"/>
                <w:lang w:val="en-GB" w:eastAsia="en-GB"/>
              </w:rPr>
              <w:t>Level</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A6FE1A" w14:textId="60243E6D" w:rsidR="005364D8" w:rsidRPr="00AC3422" w:rsidRDefault="005364D8" w:rsidP="003D2E5D">
            <w:pPr>
              <w:spacing w:afterLines="23" w:after="55" w:line="276" w:lineRule="auto"/>
              <w:jc w:val="both"/>
              <w:textAlignment w:val="baseline"/>
              <w:rPr>
                <w:rFonts w:ascii="Arial" w:eastAsia="Times New Roman" w:hAnsi="Arial" w:cs="Arial"/>
                <w:color w:val="000000"/>
                <w:sz w:val="22"/>
                <w:szCs w:val="22"/>
                <w:lang w:val="en-GB" w:eastAsia="en-GB"/>
              </w:rPr>
            </w:pPr>
            <w:r w:rsidRPr="00AC3422">
              <w:rPr>
                <w:rFonts w:ascii="Arial" w:eastAsia="Times New Roman" w:hAnsi="Arial" w:cs="Arial"/>
                <w:b/>
                <w:bCs/>
                <w:sz w:val="22"/>
                <w:szCs w:val="22"/>
                <w:lang w:val="en-GB" w:eastAsia="en-GB"/>
              </w:rPr>
              <w:t>Credit</w:t>
            </w:r>
          </w:p>
        </w:tc>
        <w:tc>
          <w:tcPr>
            <w:tcW w:w="926" w:type="dxa"/>
            <w:tcBorders>
              <w:top w:val="single" w:sz="6" w:space="0" w:color="000000"/>
              <w:left w:val="single" w:sz="6" w:space="0" w:color="000000"/>
              <w:bottom w:val="single" w:sz="6" w:space="0" w:color="000000"/>
              <w:right w:val="single" w:sz="6" w:space="0" w:color="000000"/>
            </w:tcBorders>
          </w:tcPr>
          <w:p w14:paraId="6B6B9BDF" w14:textId="2790F9AD" w:rsidR="005364D8" w:rsidRPr="00AC3422" w:rsidRDefault="005364D8" w:rsidP="003D2E5D">
            <w:pPr>
              <w:spacing w:afterLines="23" w:after="55" w:line="276" w:lineRule="auto"/>
              <w:jc w:val="both"/>
              <w:textAlignment w:val="baseline"/>
              <w:rPr>
                <w:rFonts w:ascii="Arial" w:eastAsia="Times New Roman" w:hAnsi="Arial" w:cs="Arial"/>
                <w:b/>
                <w:bCs/>
                <w:sz w:val="22"/>
                <w:szCs w:val="22"/>
                <w:lang w:val="en-GB" w:eastAsia="en-GB"/>
              </w:rPr>
            </w:pPr>
            <w:r w:rsidRPr="00AC3422">
              <w:rPr>
                <w:rFonts w:ascii="Arial" w:eastAsia="Times New Roman" w:hAnsi="Arial" w:cs="Arial"/>
                <w:b/>
                <w:bCs/>
                <w:sz w:val="22"/>
                <w:szCs w:val="22"/>
                <w:lang w:val="en-GB" w:eastAsia="en-GB"/>
              </w:rPr>
              <w:t>Year</w:t>
            </w:r>
          </w:p>
        </w:tc>
      </w:tr>
      <w:tr w:rsidR="005364D8" w:rsidRPr="00AC3422" w14:paraId="374BBD53" w14:textId="09897C89" w:rsidTr="000F4B33">
        <w:trPr>
          <w:trHeight w:val="100"/>
        </w:trPr>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C568D2" w14:textId="325317FB"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color w:val="000000"/>
                <w:sz w:val="20"/>
                <w:szCs w:val="20"/>
                <w:lang w:val="en-GB" w:eastAsia="en-GB"/>
              </w:rPr>
              <w:t>2</w:t>
            </w:r>
          </w:p>
        </w:tc>
        <w:tc>
          <w:tcPr>
            <w:tcW w:w="63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5316D4" w14:textId="5020F295"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color w:val="000000"/>
                <w:sz w:val="20"/>
                <w:szCs w:val="20"/>
                <w:lang w:val="en-GB" w:eastAsia="en-GB"/>
              </w:rPr>
              <w:t>Networking</w:t>
            </w:r>
          </w:p>
        </w:tc>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9FBB5B" w14:textId="77777777"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sz w:val="20"/>
                <w:szCs w:val="20"/>
                <w:lang w:val="en-GB" w:eastAsia="en-GB"/>
              </w:rPr>
              <w:t>4</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E33A98" w14:textId="77777777"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sz w:val="20"/>
                <w:szCs w:val="20"/>
                <w:lang w:val="en-GB" w:eastAsia="en-GB"/>
              </w:rPr>
              <w:t>15</w:t>
            </w:r>
          </w:p>
        </w:tc>
        <w:tc>
          <w:tcPr>
            <w:tcW w:w="926" w:type="dxa"/>
            <w:tcBorders>
              <w:top w:val="single" w:sz="6" w:space="0" w:color="000000"/>
              <w:left w:val="single" w:sz="6" w:space="0" w:color="000000"/>
              <w:bottom w:val="single" w:sz="6" w:space="0" w:color="000000"/>
              <w:right w:val="single" w:sz="6" w:space="0" w:color="000000"/>
            </w:tcBorders>
          </w:tcPr>
          <w:p w14:paraId="7A7B503C" w14:textId="5B096E0A"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1</w:t>
            </w:r>
          </w:p>
        </w:tc>
      </w:tr>
      <w:tr w:rsidR="005364D8" w:rsidRPr="00AC3422" w14:paraId="44685FDB" w14:textId="67C1FE0A" w:rsidTr="000F4B33">
        <w:trPr>
          <w:trHeight w:val="100"/>
        </w:trPr>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AAE667" w14:textId="38CBD1B9"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color w:val="000000"/>
                <w:sz w:val="20"/>
                <w:szCs w:val="20"/>
                <w:lang w:val="en-GB" w:eastAsia="en-GB"/>
              </w:rPr>
              <w:t>4</w:t>
            </w:r>
          </w:p>
        </w:tc>
        <w:tc>
          <w:tcPr>
            <w:tcW w:w="63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55E1AD" w14:textId="1AD46067"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color w:val="000000"/>
                <w:sz w:val="20"/>
                <w:szCs w:val="20"/>
                <w:lang w:val="en-GB" w:eastAsia="en-GB"/>
              </w:rPr>
              <w:t>Database Design and Development</w:t>
            </w:r>
          </w:p>
        </w:tc>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BF5ED3" w14:textId="77777777"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sz w:val="20"/>
                <w:szCs w:val="20"/>
                <w:lang w:val="en-GB" w:eastAsia="en-GB"/>
              </w:rPr>
              <w:t>4</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A5883E" w14:textId="77777777"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sz w:val="20"/>
                <w:szCs w:val="20"/>
                <w:lang w:val="en-GB" w:eastAsia="en-GB"/>
              </w:rPr>
              <w:t>15</w:t>
            </w:r>
          </w:p>
        </w:tc>
        <w:tc>
          <w:tcPr>
            <w:tcW w:w="926" w:type="dxa"/>
            <w:tcBorders>
              <w:top w:val="single" w:sz="6" w:space="0" w:color="000000"/>
              <w:left w:val="single" w:sz="6" w:space="0" w:color="000000"/>
              <w:bottom w:val="single" w:sz="6" w:space="0" w:color="000000"/>
              <w:right w:val="single" w:sz="6" w:space="0" w:color="000000"/>
            </w:tcBorders>
          </w:tcPr>
          <w:p w14:paraId="183BA35F" w14:textId="13CF51F3"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1</w:t>
            </w:r>
          </w:p>
        </w:tc>
      </w:tr>
    </w:tbl>
    <w:p w14:paraId="0ED73C70" w14:textId="77777777" w:rsidR="00BA795A" w:rsidRPr="00AC3422" w:rsidRDefault="00BA795A" w:rsidP="003D2E5D">
      <w:pPr>
        <w:autoSpaceDE w:val="0"/>
        <w:autoSpaceDN w:val="0"/>
        <w:adjustRightInd w:val="0"/>
        <w:spacing w:afterLines="23" w:after="55" w:line="276" w:lineRule="auto"/>
        <w:ind w:left="567" w:hanging="567"/>
        <w:jc w:val="both"/>
        <w:rPr>
          <w:rFonts w:ascii="Arial" w:hAnsi="Arial" w:cs="Arial"/>
          <w:b/>
          <w:bCs/>
          <w:color w:val="000000"/>
          <w:sz w:val="22"/>
          <w:szCs w:val="22"/>
          <w:lang w:val="en-GB"/>
        </w:rPr>
      </w:pPr>
    </w:p>
    <w:p w14:paraId="05E4ED16" w14:textId="77777777" w:rsidR="0043515C" w:rsidRPr="00AC3422" w:rsidRDefault="0043515C" w:rsidP="003D2E5D">
      <w:pPr>
        <w:spacing w:afterLines="23" w:after="55" w:line="276" w:lineRule="auto"/>
        <w:jc w:val="both"/>
        <w:rPr>
          <w:rFonts w:ascii="Arial" w:eastAsia="Calibri" w:hAnsi="Arial" w:cs="Arial"/>
          <w:b/>
          <w:bCs/>
          <w:u w:color="000000"/>
          <w:lang w:val="en-GB" w:eastAsia="en-GB"/>
        </w:rPr>
      </w:pPr>
      <w:r w:rsidRPr="00AC3422">
        <w:rPr>
          <w:rFonts w:ascii="Arial" w:hAnsi="Arial" w:cs="Arial"/>
          <w:b/>
          <w:bCs/>
        </w:rPr>
        <w:br w:type="page"/>
      </w:r>
    </w:p>
    <w:p w14:paraId="67B54156" w14:textId="102566C9" w:rsidR="00106EC6"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lastRenderedPageBreak/>
        <w:t>Learning and Teaching Methods</w:t>
      </w:r>
    </w:p>
    <w:p w14:paraId="3F8AF6DC" w14:textId="512D3E99" w:rsidR="0043515C" w:rsidRPr="00AC3422" w:rsidRDefault="00965DC3" w:rsidP="003D2E5D">
      <w:pPr>
        <w:pStyle w:val="Body"/>
        <w:spacing w:afterLines="23" w:after="55"/>
        <w:jc w:val="both"/>
        <w:rPr>
          <w:rFonts w:ascii="Arial" w:hAnsi="Arial" w:cs="Arial"/>
          <w:color w:val="auto"/>
        </w:rPr>
      </w:pPr>
      <w:r w:rsidRPr="00AC3422">
        <w:rPr>
          <w:rFonts w:ascii="Arial" w:hAnsi="Arial" w:cs="Arial"/>
          <w:color w:val="auto"/>
        </w:rPr>
        <w:t>Students will learn through a series of lectures, practical sessions, workshops, seminars and tutorials. They will also be required to undertake substantial independent study.</w:t>
      </w:r>
      <w:r w:rsidR="00B75FFA" w:rsidRPr="00AC3422">
        <w:rPr>
          <w:rFonts w:ascii="Arial" w:hAnsi="Arial" w:cs="Arial"/>
          <w:color w:val="auto"/>
        </w:rPr>
        <w:t xml:space="preserve"> </w:t>
      </w:r>
      <w:r w:rsidR="00B75FFA" w:rsidRPr="00AC3422">
        <w:rPr>
          <w:rStyle w:val="normaltextrun"/>
          <w:rFonts w:ascii="Arial" w:hAnsi="Arial" w:cs="Arial"/>
          <w:color w:val="auto"/>
        </w:rPr>
        <w:t>Typically, this will involve completing online activities, reading journal articles and books, watching selected videos, working through example problems, working on individual and group projects, undertaking research online, preparing assignments and presentations.</w:t>
      </w:r>
    </w:p>
    <w:p w14:paraId="4AFF0121" w14:textId="0A65F80B" w:rsidR="00C56DC5" w:rsidRPr="00AC3422" w:rsidRDefault="00B75FFA" w:rsidP="003D2E5D">
      <w:pPr>
        <w:pStyle w:val="Body"/>
        <w:spacing w:afterLines="23" w:after="55"/>
        <w:jc w:val="both"/>
        <w:rPr>
          <w:rFonts w:ascii="Arial" w:eastAsia="Times New Roman" w:hAnsi="Arial" w:cs="Arial"/>
          <w:bdr w:val="none" w:sz="0" w:space="0" w:color="auto"/>
        </w:rPr>
      </w:pPr>
      <w:r w:rsidRPr="00AC3422">
        <w:rPr>
          <w:rStyle w:val="normaltextrun"/>
          <w:rFonts w:ascii="Arial" w:hAnsi="Arial" w:cs="Arial"/>
          <w:color w:val="auto"/>
        </w:rPr>
        <w:t>Students will be taught by a teaching team whose expertise and knowledge are closely matched to the content of the modules on the course.</w:t>
      </w:r>
      <w:r w:rsidR="00426361" w:rsidRPr="00AC3422">
        <w:rPr>
          <w:rStyle w:val="normaltextrun"/>
          <w:rFonts w:ascii="Arial" w:hAnsi="Arial" w:cs="Arial"/>
          <w:color w:val="auto"/>
        </w:rPr>
        <w:t xml:space="preserve"> </w:t>
      </w:r>
      <w:r w:rsidR="00C56DC5" w:rsidRPr="00AC3422">
        <w:rPr>
          <w:rFonts w:ascii="Arial" w:eastAsia="Times New Roman" w:hAnsi="Arial" w:cs="Arial"/>
          <w:bdr w:val="none" w:sz="0" w:space="0" w:color="auto"/>
        </w:rPr>
        <w:t>In a typical week, students will normally have</w:t>
      </w:r>
      <w:r w:rsidR="00A05EF4" w:rsidRPr="00AC3422">
        <w:rPr>
          <w:rFonts w:ascii="Arial" w:eastAsia="Times New Roman" w:hAnsi="Arial" w:cs="Arial"/>
          <w:bdr w:val="none" w:sz="0" w:space="0" w:color="auto"/>
        </w:rPr>
        <w:t xml:space="preserve"> </w:t>
      </w:r>
      <w:r w:rsidR="006A3854" w:rsidRPr="00AC3422">
        <w:rPr>
          <w:rFonts w:ascii="Arial" w:eastAsia="Times New Roman" w:hAnsi="Arial" w:cs="Arial"/>
          <w:bdr w:val="none" w:sz="0" w:space="0" w:color="auto"/>
        </w:rPr>
        <w:t>6</w:t>
      </w:r>
      <w:r w:rsidR="00A05EF4" w:rsidRPr="00AC3422">
        <w:rPr>
          <w:rFonts w:ascii="Arial" w:hAnsi="Arial" w:cs="Arial"/>
        </w:rPr>
        <w:t xml:space="preserve"> </w:t>
      </w:r>
      <w:r w:rsidR="00C56DC5" w:rsidRPr="00AC3422">
        <w:rPr>
          <w:rFonts w:ascii="Arial" w:eastAsia="Times New Roman" w:hAnsi="Arial" w:cs="Arial"/>
          <w:bdr w:val="none" w:sz="0" w:space="0" w:color="auto"/>
        </w:rPr>
        <w:t xml:space="preserve">hours of </w:t>
      </w:r>
      <w:r w:rsidR="009B1E2E" w:rsidRPr="00AC3422">
        <w:rPr>
          <w:rFonts w:ascii="Arial" w:eastAsia="Times New Roman" w:hAnsi="Arial" w:cs="Arial"/>
          <w:bdr w:val="none" w:sz="0" w:space="0" w:color="auto"/>
        </w:rPr>
        <w:t>face-to-face</w:t>
      </w:r>
      <w:r w:rsidR="00C56DC5" w:rsidRPr="00AC3422">
        <w:rPr>
          <w:rFonts w:ascii="Arial" w:eastAsia="Times New Roman" w:hAnsi="Arial" w:cs="Arial"/>
          <w:bdr w:val="none" w:sz="0" w:space="0" w:color="auto"/>
        </w:rPr>
        <w:t xml:space="preserve"> teaching.</w:t>
      </w:r>
      <w:r w:rsidR="009B1E2E" w:rsidRPr="00AC3422">
        <w:rPr>
          <w:rFonts w:ascii="Arial" w:eastAsia="Times New Roman" w:hAnsi="Arial" w:cs="Arial"/>
          <w:bdr w:val="none" w:sz="0" w:space="0" w:color="auto"/>
        </w:rPr>
        <w:t xml:space="preserve"> The </w:t>
      </w:r>
      <w:r w:rsidR="007C2761">
        <w:rPr>
          <w:rFonts w:ascii="Arial" w:eastAsia="Times New Roman" w:hAnsi="Arial" w:cs="Arial"/>
          <w:bdr w:val="none" w:sz="0" w:space="0" w:color="auto"/>
        </w:rPr>
        <w:t xml:space="preserve">full </w:t>
      </w:r>
      <w:r w:rsidR="009B1E2E" w:rsidRPr="00AC3422">
        <w:rPr>
          <w:rFonts w:ascii="Arial" w:eastAsia="Times New Roman" w:hAnsi="Arial" w:cs="Arial"/>
          <w:bdr w:val="none" w:sz="0" w:space="0" w:color="auto"/>
        </w:rPr>
        <w:t>course runs over 3</w:t>
      </w:r>
      <w:r w:rsidR="00BA795A" w:rsidRPr="00AC3422">
        <w:rPr>
          <w:rFonts w:ascii="Arial" w:eastAsia="Times New Roman" w:hAnsi="Arial" w:cs="Arial"/>
          <w:bdr w:val="none" w:sz="0" w:space="0" w:color="auto"/>
        </w:rPr>
        <w:t>6</w:t>
      </w:r>
      <w:r w:rsidR="009B1E2E" w:rsidRPr="00AC3422">
        <w:rPr>
          <w:rFonts w:ascii="Arial" w:eastAsia="Times New Roman" w:hAnsi="Arial" w:cs="Arial"/>
          <w:bdr w:val="none" w:sz="0" w:space="0" w:color="auto"/>
        </w:rPr>
        <w:t xml:space="preserve"> weeks</w:t>
      </w:r>
      <w:r w:rsidR="00383429">
        <w:rPr>
          <w:rFonts w:ascii="Arial" w:eastAsia="Times New Roman" w:hAnsi="Arial" w:cs="Arial"/>
          <w:bdr w:val="none" w:sz="0" w:space="0" w:color="auto"/>
        </w:rPr>
        <w:t>, the modular programme usually runs over a single term (depending on intake and delivery)</w:t>
      </w:r>
      <w:r w:rsidR="009B1E2E" w:rsidRPr="00AC3422">
        <w:rPr>
          <w:rFonts w:ascii="Arial" w:eastAsia="Times New Roman" w:hAnsi="Arial" w:cs="Arial"/>
          <w:bdr w:val="none" w:sz="0" w:space="0" w:color="auto"/>
        </w:rPr>
        <w:t>.</w:t>
      </w:r>
    </w:p>
    <w:p w14:paraId="6727789B" w14:textId="77777777" w:rsidR="00B83DD4" w:rsidRPr="00AC3422" w:rsidRDefault="00B83DD4" w:rsidP="003D2E5D">
      <w:pPr>
        <w:pStyle w:val="Body"/>
        <w:spacing w:afterLines="23" w:after="55"/>
        <w:jc w:val="both"/>
        <w:rPr>
          <w:rFonts w:ascii="Arial" w:eastAsia="Times New Roman" w:hAnsi="Arial" w:cs="Arial"/>
          <w:bdr w:val="none" w:sz="0" w:space="0" w:color="auto"/>
        </w:rPr>
      </w:pPr>
    </w:p>
    <w:p w14:paraId="5D0BA7BF" w14:textId="77777777" w:rsidR="00106EC6"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t>Means of Assessment</w:t>
      </w:r>
    </w:p>
    <w:p w14:paraId="1299C43A" w14:textId="7E836DD7" w:rsidR="00106EC6" w:rsidRPr="00AC3422" w:rsidRDefault="00965DC3" w:rsidP="003D2E5D">
      <w:pPr>
        <w:pStyle w:val="Body"/>
        <w:spacing w:afterLines="23" w:after="55"/>
        <w:jc w:val="both"/>
        <w:rPr>
          <w:rFonts w:ascii="Arial" w:hAnsi="Arial" w:cs="Arial"/>
          <w:color w:val="auto"/>
        </w:rPr>
      </w:pPr>
      <w:r w:rsidRPr="00AC3422">
        <w:rPr>
          <w:rFonts w:ascii="Arial" w:hAnsi="Arial" w:cs="Arial"/>
          <w:color w:val="auto"/>
        </w:rPr>
        <w:t>Students working at higher levels should be capable of undertaking independent study and research, developing strategies to improve their own performance, supported by teaching staff.</w:t>
      </w:r>
    </w:p>
    <w:p w14:paraId="161E60DB" w14:textId="4FA5120E" w:rsidR="00CE2B38" w:rsidRPr="00AC3422" w:rsidRDefault="00965DC3" w:rsidP="003D2E5D">
      <w:pPr>
        <w:pStyle w:val="Body"/>
        <w:spacing w:afterLines="23" w:after="55"/>
        <w:jc w:val="both"/>
        <w:rPr>
          <w:rFonts w:ascii="Arial" w:hAnsi="Arial" w:cs="Arial"/>
          <w:color w:val="auto"/>
        </w:rPr>
      </w:pPr>
      <w:r w:rsidRPr="00AC3422">
        <w:rPr>
          <w:rFonts w:ascii="Arial" w:hAnsi="Arial" w:cs="Arial"/>
          <w:color w:val="auto"/>
        </w:rPr>
        <w:t xml:space="preserve">Students will be required to complete coursework as they progress through the programme and undertake assessments at the end of each semester. The assessment of </w:t>
      </w:r>
      <w:r w:rsidR="00C56DC5" w:rsidRPr="00AC3422">
        <w:rPr>
          <w:rFonts w:ascii="Arial" w:hAnsi="Arial" w:cs="Arial"/>
          <w:color w:val="auto"/>
        </w:rPr>
        <w:t>Pearson</w:t>
      </w:r>
      <w:r w:rsidRPr="00AC3422">
        <w:rPr>
          <w:rFonts w:ascii="Arial" w:hAnsi="Arial" w:cs="Arial"/>
          <w:color w:val="auto"/>
        </w:rPr>
        <w:t xml:space="preserve"> Higher National qualifications is criterion-</w:t>
      </w:r>
      <w:proofErr w:type="gramStart"/>
      <w:r w:rsidRPr="00AC3422">
        <w:rPr>
          <w:rFonts w:ascii="Arial" w:hAnsi="Arial" w:cs="Arial"/>
          <w:color w:val="auto"/>
        </w:rPr>
        <w:t>referenced</w:t>
      </w:r>
      <w:proofErr w:type="gramEnd"/>
      <w:r w:rsidRPr="00AC3422">
        <w:rPr>
          <w:rFonts w:ascii="Arial" w:hAnsi="Arial" w:cs="Arial"/>
          <w:color w:val="auto"/>
        </w:rPr>
        <w:t xml:space="preserve"> and </w:t>
      </w:r>
      <w:r w:rsidR="00B75FFA" w:rsidRPr="00AC3422">
        <w:rPr>
          <w:rFonts w:ascii="Arial" w:hAnsi="Arial" w:cs="Arial"/>
          <w:color w:val="auto"/>
        </w:rPr>
        <w:t xml:space="preserve">we </w:t>
      </w:r>
      <w:r w:rsidRPr="00AC3422">
        <w:rPr>
          <w:rFonts w:ascii="Arial" w:hAnsi="Arial" w:cs="Arial"/>
          <w:color w:val="auto"/>
        </w:rPr>
        <w:t xml:space="preserve">are required to assess </w:t>
      </w:r>
      <w:r w:rsidR="00B83DD4" w:rsidRPr="00AC3422">
        <w:rPr>
          <w:rFonts w:ascii="Arial" w:hAnsi="Arial" w:cs="Arial"/>
          <w:color w:val="auto"/>
        </w:rPr>
        <w:t>student</w:t>
      </w:r>
      <w:r w:rsidRPr="00AC3422">
        <w:rPr>
          <w:rFonts w:ascii="Arial" w:hAnsi="Arial" w:cs="Arial"/>
          <w:color w:val="auto"/>
        </w:rPr>
        <w:t xml:space="preserve">’ evidence against published learning outcomes and assessment criteria. All units will be individually graded as ‘pass’, ‘merit’ or ‘distinction’. To achieve a pass grade for the unit </w:t>
      </w:r>
      <w:r w:rsidR="00B83DD4" w:rsidRPr="00AC3422">
        <w:rPr>
          <w:rFonts w:ascii="Arial" w:hAnsi="Arial" w:cs="Arial"/>
          <w:color w:val="auto"/>
        </w:rPr>
        <w:t>students</w:t>
      </w:r>
      <w:r w:rsidRPr="00AC3422">
        <w:rPr>
          <w:rFonts w:ascii="Arial" w:hAnsi="Arial" w:cs="Arial"/>
          <w:color w:val="auto"/>
        </w:rPr>
        <w:t xml:space="preserve"> must meet the assessment criteria set out in the specifications. Merit and dist</w:t>
      </w:r>
      <w:r w:rsidR="00B910F4" w:rsidRPr="00AC3422">
        <w:rPr>
          <w:rFonts w:ascii="Arial" w:hAnsi="Arial" w:cs="Arial"/>
          <w:color w:val="auto"/>
        </w:rPr>
        <w:t>i</w:t>
      </w:r>
      <w:r w:rsidRPr="00AC3422">
        <w:rPr>
          <w:rFonts w:ascii="Arial" w:hAnsi="Arial" w:cs="Arial"/>
          <w:color w:val="auto"/>
        </w:rPr>
        <w:t>nction grades are awarded for higher-level achievement.</w:t>
      </w:r>
      <w:r w:rsidR="00CE2B38" w:rsidRPr="00AC3422">
        <w:rPr>
          <w:rFonts w:ascii="Arial" w:hAnsi="Arial" w:cs="Arial"/>
          <w:color w:val="auto"/>
        </w:rPr>
        <w:t xml:space="preserve"> </w:t>
      </w:r>
      <w:r w:rsidR="00C56DC5" w:rsidRPr="00AC3422">
        <w:rPr>
          <w:rFonts w:ascii="Arial" w:hAnsi="Arial" w:cs="Arial"/>
          <w:color w:val="auto"/>
        </w:rPr>
        <w:t xml:space="preserve">All grades awarded are provisional until they are confirmed at the assessment board. This usually takes </w:t>
      </w:r>
      <w:r w:rsidR="00CE47E0" w:rsidRPr="00AC3422">
        <w:rPr>
          <w:rFonts w:ascii="Arial" w:hAnsi="Arial" w:cs="Arial"/>
          <w:color w:val="auto"/>
        </w:rPr>
        <w:t>p</w:t>
      </w:r>
      <w:r w:rsidR="00C56DC5" w:rsidRPr="00AC3422">
        <w:rPr>
          <w:rFonts w:ascii="Arial" w:hAnsi="Arial" w:cs="Arial"/>
          <w:color w:val="auto"/>
        </w:rPr>
        <w:t>lace at the end of an academic year.</w:t>
      </w:r>
    </w:p>
    <w:p w14:paraId="5566D94B" w14:textId="1A903467" w:rsidR="00106EC6" w:rsidRPr="00AC3422" w:rsidRDefault="00965DC3" w:rsidP="003D2E5D">
      <w:pPr>
        <w:pStyle w:val="Body"/>
        <w:spacing w:afterLines="23" w:after="55"/>
        <w:jc w:val="both"/>
        <w:rPr>
          <w:rFonts w:ascii="Arial" w:hAnsi="Arial" w:cs="Arial"/>
          <w:color w:val="auto"/>
        </w:rPr>
      </w:pPr>
      <w:r w:rsidRPr="00AC3422">
        <w:rPr>
          <w:rFonts w:ascii="Arial" w:hAnsi="Arial" w:cs="Arial"/>
          <w:color w:val="auto"/>
        </w:rPr>
        <w:t xml:space="preserve">Recognition of Prior Learning (RPL) is ‘a method of assessment that considers whether an individual can demonstrate that they can meet the assessment requirements for a unit through knowledge, understanding or skills that they already possess and do not need to develop through a course of learning’. If individuals can produce relevant evidence that fully meets learning outcome </w:t>
      </w:r>
      <w:r w:rsidR="00CE47E0" w:rsidRPr="00AC3422">
        <w:rPr>
          <w:rFonts w:ascii="Arial" w:hAnsi="Arial" w:cs="Arial"/>
          <w:color w:val="auto"/>
        </w:rPr>
        <w:t>requirements,</w:t>
      </w:r>
      <w:r w:rsidRPr="00AC3422">
        <w:rPr>
          <w:rFonts w:ascii="Arial" w:hAnsi="Arial" w:cs="Arial"/>
          <w:color w:val="auto"/>
        </w:rPr>
        <w:t xml:space="preserve"> then RPL can be given for their existing knowledge, understanding or skills</w:t>
      </w:r>
    </w:p>
    <w:p w14:paraId="3461D779" w14:textId="77777777" w:rsidR="00106EC6" w:rsidRPr="00AC3422" w:rsidRDefault="00106EC6" w:rsidP="003D2E5D">
      <w:pPr>
        <w:pStyle w:val="Body"/>
        <w:spacing w:afterLines="23" w:after="55"/>
        <w:jc w:val="both"/>
        <w:rPr>
          <w:rFonts w:ascii="Arial" w:hAnsi="Arial" w:cs="Arial"/>
          <w:color w:val="auto"/>
        </w:rPr>
      </w:pPr>
    </w:p>
    <w:p w14:paraId="167F10DA" w14:textId="77777777" w:rsidR="00106EC6"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t>External Examiner</w:t>
      </w:r>
    </w:p>
    <w:p w14:paraId="264F0255" w14:textId="77777777" w:rsidR="00106EC6" w:rsidRPr="00AC3422" w:rsidRDefault="00965DC3" w:rsidP="003D2E5D">
      <w:pPr>
        <w:pStyle w:val="Body"/>
        <w:spacing w:afterLines="23" w:after="55"/>
        <w:jc w:val="both"/>
        <w:rPr>
          <w:rFonts w:ascii="Arial" w:hAnsi="Arial" w:cs="Arial"/>
          <w:color w:val="auto"/>
        </w:rPr>
      </w:pPr>
      <w:r w:rsidRPr="00AC3422">
        <w:rPr>
          <w:rFonts w:ascii="Arial" w:hAnsi="Arial" w:cs="Arial"/>
          <w:color w:val="auto"/>
        </w:rPr>
        <w:t xml:space="preserve">The </w:t>
      </w:r>
      <w:r w:rsidR="00C56DC5" w:rsidRPr="00AC3422">
        <w:rPr>
          <w:rFonts w:ascii="Arial" w:hAnsi="Arial" w:cs="Arial"/>
          <w:color w:val="auto"/>
        </w:rPr>
        <w:t>External Examiner</w:t>
      </w:r>
      <w:r w:rsidRPr="00AC3422">
        <w:rPr>
          <w:rFonts w:ascii="Arial" w:hAnsi="Arial" w:cs="Arial"/>
          <w:color w:val="auto"/>
        </w:rPr>
        <w:t xml:space="preserve"> (EE) is a subject assessment specialist appointed by Pearson to conduct external examination. They verify that </w:t>
      </w:r>
      <w:r w:rsidR="00A05EF4" w:rsidRPr="00AC3422">
        <w:rPr>
          <w:rFonts w:ascii="Arial" w:hAnsi="Arial" w:cs="Arial"/>
          <w:color w:val="auto"/>
        </w:rPr>
        <w:t>the</w:t>
      </w:r>
      <w:r w:rsidRPr="00AC3422">
        <w:rPr>
          <w:rFonts w:ascii="Arial" w:hAnsi="Arial" w:cs="Arial"/>
          <w:color w:val="auto"/>
        </w:rPr>
        <w:t xml:space="preserve"> management of programmes and assessment decisions meet national standards. External examination is </w:t>
      </w:r>
      <w:r w:rsidR="00C56DC5" w:rsidRPr="00AC3422">
        <w:rPr>
          <w:rFonts w:ascii="Arial" w:hAnsi="Arial" w:cs="Arial"/>
          <w:color w:val="auto"/>
        </w:rPr>
        <w:t xml:space="preserve">usually </w:t>
      </w:r>
      <w:r w:rsidRPr="00AC3422">
        <w:rPr>
          <w:rFonts w:ascii="Arial" w:hAnsi="Arial" w:cs="Arial"/>
          <w:color w:val="auto"/>
        </w:rPr>
        <w:t>conducted by an annual visit, usually in the summer term.</w:t>
      </w:r>
    </w:p>
    <w:p w14:paraId="3CF2D8B6" w14:textId="77777777" w:rsidR="00106EC6" w:rsidRPr="00AC3422" w:rsidRDefault="00106EC6" w:rsidP="003D2E5D">
      <w:pPr>
        <w:pStyle w:val="Body"/>
        <w:spacing w:afterLines="23" w:after="55"/>
        <w:jc w:val="both"/>
        <w:rPr>
          <w:rFonts w:ascii="Arial" w:hAnsi="Arial" w:cs="Arial"/>
          <w:color w:val="auto"/>
        </w:rPr>
      </w:pPr>
    </w:p>
    <w:p w14:paraId="618692F4" w14:textId="77777777" w:rsidR="00106EC6" w:rsidRPr="00AC3422" w:rsidRDefault="00A05EF4"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t>Additional</w:t>
      </w:r>
      <w:r w:rsidR="00965DC3" w:rsidRPr="00AC3422">
        <w:rPr>
          <w:rFonts w:ascii="Arial" w:hAnsi="Arial" w:cs="Arial"/>
          <w:b/>
          <w:bCs/>
          <w:color w:val="auto"/>
          <w:sz w:val="24"/>
          <w:szCs w:val="24"/>
        </w:rPr>
        <w:t xml:space="preserve"> Support</w:t>
      </w:r>
    </w:p>
    <w:p w14:paraId="342C7633" w14:textId="77777777" w:rsidR="00A05EF4" w:rsidRPr="00AC3422" w:rsidRDefault="00A05EF4" w:rsidP="003D2E5D">
      <w:pPr>
        <w:pStyle w:val="paragraph"/>
        <w:spacing w:before="0" w:beforeAutospacing="0" w:afterLines="23" w:after="55" w:afterAutospacing="0" w:line="276" w:lineRule="auto"/>
        <w:jc w:val="both"/>
        <w:textAlignment w:val="baseline"/>
        <w:rPr>
          <w:rFonts w:ascii="Arial" w:hAnsi="Arial" w:cs="Arial"/>
          <w:sz w:val="22"/>
          <w:szCs w:val="22"/>
        </w:rPr>
      </w:pPr>
      <w:r w:rsidRPr="00AC3422">
        <w:rPr>
          <w:rStyle w:val="normaltextrun"/>
          <w:rFonts w:ascii="Arial" w:hAnsi="Arial" w:cs="Arial"/>
          <w:sz w:val="22"/>
          <w:szCs w:val="22"/>
        </w:rPr>
        <w:t>Developing effective study skills is an essential element in achieving academic success.</w:t>
      </w:r>
      <w:r w:rsidRPr="00AC3422">
        <w:rPr>
          <w:rFonts w:ascii="Arial" w:hAnsi="Arial" w:cs="Arial"/>
          <w:b/>
          <w:bCs/>
          <w:sz w:val="22"/>
          <w:szCs w:val="22"/>
        </w:rPr>
        <w:t xml:space="preserve"> </w:t>
      </w:r>
      <w:r w:rsidRPr="00AC3422">
        <w:rPr>
          <w:rStyle w:val="normaltextrun"/>
          <w:rFonts w:ascii="Arial" w:hAnsi="Arial" w:cs="Arial"/>
          <w:sz w:val="22"/>
          <w:szCs w:val="22"/>
        </w:rPr>
        <w:t>All module leaders provide individual academic support. This is in addition to Personal Academic Tutor support. </w:t>
      </w:r>
      <w:r w:rsidRPr="00AC3422">
        <w:rPr>
          <w:rStyle w:val="eop"/>
          <w:rFonts w:ascii="Arial" w:hAnsi="Arial" w:cs="Arial"/>
          <w:sz w:val="22"/>
          <w:szCs w:val="22"/>
        </w:rPr>
        <w:t> </w:t>
      </w:r>
    </w:p>
    <w:p w14:paraId="4D17554C" w14:textId="77777777" w:rsidR="00A05EF4" w:rsidRPr="00AC3422" w:rsidRDefault="00A05EF4" w:rsidP="003D2E5D">
      <w:pPr>
        <w:pStyle w:val="paragraph"/>
        <w:spacing w:before="0" w:beforeAutospacing="0" w:afterLines="23" w:after="55" w:afterAutospacing="0" w:line="276" w:lineRule="auto"/>
        <w:jc w:val="both"/>
        <w:textAlignment w:val="baseline"/>
        <w:rPr>
          <w:rFonts w:ascii="Arial" w:hAnsi="Arial" w:cs="Arial"/>
          <w:sz w:val="22"/>
          <w:szCs w:val="22"/>
        </w:rPr>
      </w:pPr>
      <w:r w:rsidRPr="00AC3422">
        <w:rPr>
          <w:rStyle w:val="normaltextrun"/>
          <w:rFonts w:ascii="Arial" w:hAnsi="Arial" w:cs="Arial"/>
          <w:sz w:val="22"/>
          <w:szCs w:val="22"/>
        </w:rPr>
        <w:t> </w:t>
      </w:r>
      <w:r w:rsidRPr="00AC3422">
        <w:rPr>
          <w:rStyle w:val="eop"/>
          <w:rFonts w:ascii="Arial" w:hAnsi="Arial" w:cs="Arial"/>
          <w:sz w:val="22"/>
          <w:szCs w:val="22"/>
        </w:rPr>
        <w:t> </w:t>
      </w:r>
    </w:p>
    <w:p w14:paraId="11A6C312" w14:textId="77777777" w:rsidR="00106EC6" w:rsidRPr="00AC3422" w:rsidRDefault="00A05EF4" w:rsidP="003D2E5D">
      <w:pPr>
        <w:pStyle w:val="Body"/>
        <w:spacing w:afterLines="23" w:after="55"/>
        <w:jc w:val="both"/>
        <w:rPr>
          <w:rFonts w:ascii="Arial" w:hAnsi="Arial" w:cs="Arial"/>
          <w:color w:val="auto"/>
        </w:rPr>
      </w:pPr>
      <w:r w:rsidRPr="00AC3422">
        <w:rPr>
          <w:rStyle w:val="normaltextrun"/>
          <w:rFonts w:ascii="Arial" w:hAnsi="Arial" w:cs="Arial"/>
          <w:color w:val="auto"/>
        </w:rPr>
        <w:t>All students are provided with a Course Handbook that comprehensively outlines the programme and provides advice and guidance. Module outlines and assessment details are provided for all modules. </w:t>
      </w:r>
      <w:r w:rsidRPr="00AC3422">
        <w:rPr>
          <w:rStyle w:val="eop"/>
          <w:rFonts w:ascii="Arial" w:hAnsi="Arial" w:cs="Arial"/>
          <w:color w:val="auto"/>
        </w:rPr>
        <w:t> </w:t>
      </w:r>
      <w:r w:rsidR="00965DC3" w:rsidRPr="00AC3422">
        <w:rPr>
          <w:rFonts w:ascii="Arial" w:hAnsi="Arial" w:cs="Arial"/>
          <w:color w:val="auto"/>
        </w:rPr>
        <w:t>During your studies you will have access to</w:t>
      </w:r>
      <w:r w:rsidRPr="00AC3422">
        <w:rPr>
          <w:rFonts w:ascii="Arial" w:hAnsi="Arial" w:cs="Arial"/>
          <w:color w:val="auto"/>
        </w:rPr>
        <w:t xml:space="preserve"> f</w:t>
      </w:r>
      <w:r w:rsidR="00965DC3" w:rsidRPr="00AC3422">
        <w:rPr>
          <w:rFonts w:ascii="Arial" w:hAnsi="Arial" w:cs="Arial"/>
          <w:color w:val="auto"/>
        </w:rPr>
        <w:t>ully equipped classrooms</w:t>
      </w:r>
      <w:r w:rsidRPr="00AC3422">
        <w:rPr>
          <w:rFonts w:ascii="Arial" w:hAnsi="Arial" w:cs="Arial"/>
          <w:color w:val="auto"/>
        </w:rPr>
        <w:t xml:space="preserve">, </w:t>
      </w:r>
      <w:r w:rsidR="00965DC3" w:rsidRPr="00AC3422">
        <w:rPr>
          <w:rFonts w:ascii="Arial" w:hAnsi="Arial" w:cs="Arial"/>
          <w:color w:val="auto"/>
        </w:rPr>
        <w:t>practical workshops</w:t>
      </w:r>
      <w:r w:rsidRPr="00AC3422">
        <w:rPr>
          <w:rFonts w:ascii="Arial" w:hAnsi="Arial" w:cs="Arial"/>
          <w:color w:val="auto"/>
        </w:rPr>
        <w:t xml:space="preserve">, </w:t>
      </w:r>
      <w:r w:rsidR="00965DC3" w:rsidRPr="00AC3422">
        <w:rPr>
          <w:rFonts w:ascii="Arial" w:hAnsi="Arial" w:cs="Arial"/>
          <w:color w:val="auto"/>
        </w:rPr>
        <w:t>Library with text and electronic resources</w:t>
      </w:r>
      <w:r w:rsidRPr="00AC3422">
        <w:rPr>
          <w:rFonts w:ascii="Arial" w:hAnsi="Arial" w:cs="Arial"/>
          <w:color w:val="auto"/>
        </w:rPr>
        <w:t xml:space="preserve"> and </w:t>
      </w:r>
      <w:r w:rsidR="00965DC3" w:rsidRPr="00AC3422">
        <w:rPr>
          <w:rFonts w:ascii="Arial" w:hAnsi="Arial" w:cs="Arial"/>
          <w:color w:val="auto"/>
        </w:rPr>
        <w:t>Student Services</w:t>
      </w:r>
      <w:r w:rsidRPr="00AC3422">
        <w:rPr>
          <w:rFonts w:ascii="Arial" w:hAnsi="Arial" w:cs="Arial"/>
          <w:color w:val="auto"/>
        </w:rPr>
        <w:t>.</w:t>
      </w:r>
    </w:p>
    <w:p w14:paraId="0FB78278" w14:textId="77777777" w:rsidR="00A05EF4" w:rsidRPr="00AC3422" w:rsidRDefault="00A05EF4" w:rsidP="003D2E5D">
      <w:pPr>
        <w:pStyle w:val="Body"/>
        <w:spacing w:afterLines="23" w:after="55"/>
        <w:jc w:val="both"/>
        <w:rPr>
          <w:rFonts w:ascii="Arial" w:hAnsi="Arial" w:cs="Arial"/>
          <w:color w:val="auto"/>
        </w:rPr>
      </w:pPr>
    </w:p>
    <w:p w14:paraId="021A9EA4" w14:textId="77777777" w:rsidR="00A05EF4" w:rsidRPr="00AC3422" w:rsidRDefault="00A05EF4" w:rsidP="003D2E5D">
      <w:pPr>
        <w:pStyle w:val="Body"/>
        <w:spacing w:afterLines="23" w:after="55"/>
        <w:jc w:val="both"/>
        <w:rPr>
          <w:rFonts w:ascii="Arial" w:hAnsi="Arial" w:cs="Arial"/>
          <w:color w:val="auto"/>
        </w:rPr>
      </w:pPr>
      <w:r w:rsidRPr="00AC3422">
        <w:rPr>
          <w:rStyle w:val="normaltextrun"/>
          <w:rFonts w:ascii="Arial" w:hAnsi="Arial" w:cs="Arial"/>
          <w:color w:val="auto"/>
        </w:rPr>
        <w:t xml:space="preserve">The College is committed to ensuring that disabled people, including those with specific learning difficulties and/or mental health difficulties are treated fairly. Reasonable adjustments to provision will be made to ensure that disabled students are not disadvantaged. The Learning Support Service is your initial point of contact. </w:t>
      </w:r>
    </w:p>
    <w:p w14:paraId="7D266C67" w14:textId="77777777" w:rsidR="00E927F2" w:rsidRPr="00AC3422" w:rsidRDefault="00E927F2" w:rsidP="003D2E5D">
      <w:pPr>
        <w:spacing w:afterLines="23" w:after="55" w:line="276" w:lineRule="auto"/>
        <w:jc w:val="both"/>
        <w:rPr>
          <w:rFonts w:ascii="Arial" w:eastAsia="Calibri" w:hAnsi="Arial" w:cs="Arial"/>
          <w:b/>
          <w:bCs/>
          <w:u w:color="000000"/>
          <w:lang w:val="en-GB" w:eastAsia="en-GB"/>
        </w:rPr>
      </w:pPr>
      <w:r w:rsidRPr="00AC3422">
        <w:rPr>
          <w:rFonts w:ascii="Arial" w:hAnsi="Arial" w:cs="Arial"/>
          <w:b/>
          <w:bCs/>
        </w:rPr>
        <w:br w:type="page"/>
      </w:r>
    </w:p>
    <w:p w14:paraId="57F0EE52" w14:textId="2B9E90D1" w:rsidR="00106EC6"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lastRenderedPageBreak/>
        <w:t xml:space="preserve">Entry Requirements </w:t>
      </w:r>
    </w:p>
    <w:p w14:paraId="6A7F6959" w14:textId="77777777" w:rsidR="00965DC3" w:rsidRPr="00AC3422" w:rsidRDefault="00965DC3" w:rsidP="003D2E5D">
      <w:pPr>
        <w:pBdr>
          <w:top w:val="none" w:sz="0" w:space="0" w:color="auto"/>
          <w:left w:val="none" w:sz="0" w:space="0" w:color="auto"/>
          <w:bottom w:val="none" w:sz="0" w:space="0" w:color="auto"/>
          <w:right w:val="none" w:sz="0" w:space="0" w:color="auto"/>
          <w:between w:val="none" w:sz="0" w:space="0" w:color="auto"/>
          <w:bar w:val="none" w:sz="0" w:color="auto"/>
        </w:pBdr>
        <w:spacing w:afterLines="23" w:after="55" w:line="276" w:lineRule="auto"/>
        <w:ind w:right="-20"/>
        <w:contextualSpacing/>
        <w:jc w:val="both"/>
        <w:rPr>
          <w:rFonts w:ascii="Arial" w:eastAsia="FranklinGothicLTCom-BkCn" w:hAnsi="Arial" w:cs="Arial"/>
          <w:sz w:val="22"/>
          <w:szCs w:val="22"/>
          <w:lang w:val="en-GB"/>
        </w:rPr>
      </w:pPr>
      <w:r w:rsidRPr="00AC3422">
        <w:rPr>
          <w:rFonts w:ascii="Arial" w:eastAsia="FranklinGothicLTCom-BkCn" w:hAnsi="Arial" w:cs="Arial"/>
          <w:sz w:val="22"/>
          <w:szCs w:val="22"/>
          <w:lang w:val="en-GB"/>
        </w:rPr>
        <w:t>Ent</w:t>
      </w:r>
      <w:r w:rsidRPr="00AC3422">
        <w:rPr>
          <w:rFonts w:ascii="Arial" w:eastAsia="FranklinGothicLTCom-BkCn" w:hAnsi="Arial" w:cs="Arial"/>
          <w:spacing w:val="12"/>
          <w:sz w:val="22"/>
          <w:szCs w:val="22"/>
          <w:lang w:val="en-GB"/>
        </w:rPr>
        <w:t>r</w:t>
      </w:r>
      <w:r w:rsidRPr="00AC3422">
        <w:rPr>
          <w:rFonts w:ascii="Arial" w:eastAsia="FranklinGothicLTCom-BkCn" w:hAnsi="Arial" w:cs="Arial"/>
          <w:sz w:val="22"/>
          <w:szCs w:val="22"/>
          <w:lang w:val="en-GB"/>
        </w:rPr>
        <w:t xml:space="preserve">y criteria detail a typical </w:t>
      </w:r>
      <w:proofErr w:type="gramStart"/>
      <w:r w:rsidRPr="00AC3422">
        <w:rPr>
          <w:rFonts w:ascii="Arial" w:eastAsia="FranklinGothicLTCom-BkCn" w:hAnsi="Arial" w:cs="Arial"/>
          <w:sz w:val="22"/>
          <w:szCs w:val="22"/>
          <w:lang w:val="en-GB"/>
        </w:rPr>
        <w:t>offer</w:t>
      </w:r>
      <w:proofErr w:type="gramEnd"/>
      <w:r w:rsidRPr="00AC3422">
        <w:rPr>
          <w:rFonts w:ascii="Arial" w:eastAsia="FranklinGothicLTCom-BkCn" w:hAnsi="Arial" w:cs="Arial"/>
          <w:sz w:val="22"/>
          <w:szCs w:val="22"/>
          <w:lang w:val="en-GB"/>
        </w:rPr>
        <w:t xml:space="preserve"> but the Colle</w:t>
      </w:r>
      <w:r w:rsidRPr="00AC3422">
        <w:rPr>
          <w:rFonts w:ascii="Arial" w:eastAsia="FranklinGothicLTCom-BkCn" w:hAnsi="Arial" w:cs="Arial"/>
          <w:spacing w:val="-6"/>
          <w:sz w:val="22"/>
          <w:szCs w:val="22"/>
          <w:lang w:val="en-GB"/>
        </w:rPr>
        <w:t>g</w:t>
      </w:r>
      <w:r w:rsidRPr="00AC3422">
        <w:rPr>
          <w:rFonts w:ascii="Arial" w:eastAsia="FranklinGothicLTCom-BkCn" w:hAnsi="Arial" w:cs="Arial"/>
          <w:sz w:val="22"/>
          <w:szCs w:val="22"/>
          <w:lang w:val="en-GB"/>
        </w:rPr>
        <w:t xml:space="preserve">e considers all applications on an individual basis </w:t>
      </w:r>
      <w:r w:rsidRPr="00AC3422">
        <w:rPr>
          <w:rFonts w:ascii="Arial" w:eastAsia="FranklinGothicLTCom-BkCn" w:hAnsi="Arial" w:cs="Arial"/>
          <w:spacing w:val="-6"/>
          <w:position w:val="1"/>
          <w:sz w:val="22"/>
          <w:szCs w:val="22"/>
          <w:lang w:val="en-GB"/>
        </w:rPr>
        <w:t>w</w:t>
      </w:r>
      <w:r w:rsidRPr="00AC3422">
        <w:rPr>
          <w:rFonts w:ascii="Arial" w:eastAsia="FranklinGothicLTCom-BkCn" w:hAnsi="Arial" w:cs="Arial"/>
          <w:position w:val="1"/>
          <w:sz w:val="22"/>
          <w:szCs w:val="22"/>
          <w:lang w:val="en-GB"/>
        </w:rPr>
        <w:t xml:space="preserve">hich means that </w:t>
      </w:r>
      <w:r w:rsidRPr="00AC3422">
        <w:rPr>
          <w:rFonts w:ascii="Arial" w:eastAsia="FranklinGothicLTCom-BkCn" w:hAnsi="Arial" w:cs="Arial"/>
          <w:spacing w:val="-6"/>
          <w:position w:val="1"/>
          <w:sz w:val="22"/>
          <w:szCs w:val="22"/>
          <w:lang w:val="en-GB"/>
        </w:rPr>
        <w:t>w</w:t>
      </w:r>
      <w:r w:rsidRPr="00AC3422">
        <w:rPr>
          <w:rFonts w:ascii="Arial" w:eastAsia="FranklinGothicLTCom-BkCn" w:hAnsi="Arial" w:cs="Arial"/>
          <w:position w:val="1"/>
          <w:sz w:val="22"/>
          <w:szCs w:val="22"/>
          <w:lang w:val="en-GB"/>
        </w:rPr>
        <w:t>e could ma</w:t>
      </w:r>
      <w:r w:rsidRPr="00AC3422">
        <w:rPr>
          <w:rFonts w:ascii="Arial" w:eastAsia="FranklinGothicLTCom-BkCn" w:hAnsi="Arial" w:cs="Arial"/>
          <w:spacing w:val="-4"/>
          <w:position w:val="1"/>
          <w:sz w:val="22"/>
          <w:szCs w:val="22"/>
          <w:lang w:val="en-GB"/>
        </w:rPr>
        <w:t>k</w:t>
      </w:r>
      <w:r w:rsidRPr="00AC3422">
        <w:rPr>
          <w:rFonts w:ascii="Arial" w:eastAsia="FranklinGothicLTCom-BkCn" w:hAnsi="Arial" w:cs="Arial"/>
          <w:position w:val="1"/>
          <w:sz w:val="22"/>
          <w:szCs w:val="22"/>
          <w:lang w:val="en-GB"/>
        </w:rPr>
        <w:t>e offers based on</w:t>
      </w:r>
      <w:r w:rsidRPr="00AC3422">
        <w:rPr>
          <w:rFonts w:ascii="Arial" w:eastAsia="FranklinGothicLTCom-BkCn" w:hAnsi="Arial" w:cs="Arial"/>
          <w:sz w:val="22"/>
          <w:szCs w:val="22"/>
          <w:lang w:val="en-GB"/>
        </w:rPr>
        <w:t xml:space="preserve"> qualifications,</w:t>
      </w:r>
      <w:r w:rsidRPr="00AC3422">
        <w:rPr>
          <w:rFonts w:ascii="Arial" w:eastAsia="FranklinGothicLTCom-BkCn" w:hAnsi="Arial" w:cs="Arial"/>
          <w:spacing w:val="-12"/>
          <w:sz w:val="22"/>
          <w:szCs w:val="22"/>
          <w:lang w:val="en-GB"/>
        </w:rPr>
        <w:t xml:space="preserve"> </w:t>
      </w:r>
      <w:r w:rsidRPr="00AC3422">
        <w:rPr>
          <w:rFonts w:ascii="Arial" w:eastAsia="FranklinGothicLTCom-BkCn" w:hAnsi="Arial" w:cs="Arial"/>
          <w:sz w:val="22"/>
          <w:szCs w:val="22"/>
          <w:lang w:val="en-GB"/>
        </w:rPr>
        <w:t xml:space="preserve">personal profile and experience. If </w:t>
      </w:r>
      <w:r w:rsidRPr="00AC3422">
        <w:rPr>
          <w:rFonts w:ascii="Arial" w:eastAsia="FranklinGothicLTCom-BkCn" w:hAnsi="Arial" w:cs="Arial"/>
          <w:spacing w:val="-10"/>
          <w:sz w:val="22"/>
          <w:szCs w:val="22"/>
          <w:lang w:val="en-GB"/>
        </w:rPr>
        <w:t>y</w:t>
      </w:r>
      <w:r w:rsidRPr="00AC3422">
        <w:rPr>
          <w:rFonts w:ascii="Arial" w:eastAsia="FranklinGothicLTCom-BkCn" w:hAnsi="Arial" w:cs="Arial"/>
          <w:sz w:val="22"/>
          <w:szCs w:val="22"/>
          <w:lang w:val="en-GB"/>
        </w:rPr>
        <w:t>ou h</w:t>
      </w:r>
      <w:r w:rsidRPr="00AC3422">
        <w:rPr>
          <w:rFonts w:ascii="Arial" w:eastAsia="FranklinGothicLTCom-BkCn" w:hAnsi="Arial" w:cs="Arial"/>
          <w:spacing w:val="-6"/>
          <w:sz w:val="22"/>
          <w:szCs w:val="22"/>
          <w:lang w:val="en-GB"/>
        </w:rPr>
        <w:t>a</w:t>
      </w:r>
      <w:r w:rsidRPr="00AC3422">
        <w:rPr>
          <w:rFonts w:ascii="Arial" w:eastAsia="FranklinGothicLTCom-BkCn" w:hAnsi="Arial" w:cs="Arial"/>
          <w:spacing w:val="-5"/>
          <w:sz w:val="22"/>
          <w:szCs w:val="22"/>
          <w:lang w:val="en-GB"/>
        </w:rPr>
        <w:t>v</w:t>
      </w:r>
      <w:r w:rsidRPr="00AC3422">
        <w:rPr>
          <w:rFonts w:ascii="Arial" w:eastAsia="FranklinGothicLTCom-BkCn" w:hAnsi="Arial" w:cs="Arial"/>
          <w:sz w:val="22"/>
          <w:szCs w:val="22"/>
          <w:lang w:val="en-GB"/>
        </w:rPr>
        <w:t>e a</w:t>
      </w:r>
      <w:r w:rsidRPr="00AC3422">
        <w:rPr>
          <w:rFonts w:ascii="Arial" w:eastAsia="FranklinGothicLTCom-BkCn" w:hAnsi="Arial" w:cs="Arial"/>
          <w:spacing w:val="-10"/>
          <w:sz w:val="22"/>
          <w:szCs w:val="22"/>
          <w:lang w:val="en-GB"/>
        </w:rPr>
        <w:t>n</w:t>
      </w:r>
      <w:r w:rsidRPr="00AC3422">
        <w:rPr>
          <w:rFonts w:ascii="Arial" w:eastAsia="FranklinGothicLTCom-BkCn" w:hAnsi="Arial" w:cs="Arial"/>
          <w:sz w:val="22"/>
          <w:szCs w:val="22"/>
          <w:lang w:val="en-GB"/>
        </w:rPr>
        <w:t>y queries re</w:t>
      </w:r>
      <w:r w:rsidRPr="00AC3422">
        <w:rPr>
          <w:rFonts w:ascii="Arial" w:eastAsia="FranklinGothicLTCom-BkCn" w:hAnsi="Arial" w:cs="Arial"/>
          <w:spacing w:val="-5"/>
          <w:sz w:val="22"/>
          <w:szCs w:val="22"/>
          <w:lang w:val="en-GB"/>
        </w:rPr>
        <w:t>g</w:t>
      </w:r>
      <w:r w:rsidRPr="00AC3422">
        <w:rPr>
          <w:rFonts w:ascii="Arial" w:eastAsia="FranklinGothicLTCom-BkCn" w:hAnsi="Arial" w:cs="Arial"/>
          <w:sz w:val="22"/>
          <w:szCs w:val="22"/>
          <w:lang w:val="en-GB"/>
        </w:rPr>
        <w:t xml:space="preserve">arding </w:t>
      </w:r>
      <w:r w:rsidRPr="00AC3422">
        <w:rPr>
          <w:rFonts w:ascii="Arial" w:eastAsia="FranklinGothicLTCom-BkCn" w:hAnsi="Arial" w:cs="Arial"/>
          <w:spacing w:val="-10"/>
          <w:sz w:val="22"/>
          <w:szCs w:val="22"/>
          <w:lang w:val="en-GB"/>
        </w:rPr>
        <w:t>y</w:t>
      </w:r>
      <w:r w:rsidRPr="00AC3422">
        <w:rPr>
          <w:rFonts w:ascii="Arial" w:eastAsia="FranklinGothicLTCom-BkCn" w:hAnsi="Arial" w:cs="Arial"/>
          <w:sz w:val="22"/>
          <w:szCs w:val="22"/>
          <w:lang w:val="en-GB"/>
        </w:rPr>
        <w:t>our offe</w:t>
      </w:r>
      <w:r w:rsidRPr="00AC3422">
        <w:rPr>
          <w:rFonts w:ascii="Arial" w:eastAsia="FranklinGothicLTCom-BkCn" w:hAnsi="Arial" w:cs="Arial"/>
          <w:spacing w:val="-10"/>
          <w:sz w:val="22"/>
          <w:szCs w:val="22"/>
          <w:lang w:val="en-GB"/>
        </w:rPr>
        <w:t>r</w:t>
      </w:r>
      <w:r w:rsidRPr="00AC3422">
        <w:rPr>
          <w:rFonts w:ascii="Arial" w:eastAsia="FranklinGothicLTCom-BkCn" w:hAnsi="Arial" w:cs="Arial"/>
          <w:sz w:val="22"/>
          <w:szCs w:val="22"/>
          <w:lang w:val="en-GB"/>
        </w:rPr>
        <w:t>,</w:t>
      </w:r>
      <w:r w:rsidRPr="00AC3422">
        <w:rPr>
          <w:rFonts w:ascii="Arial" w:eastAsia="FranklinGothicLTCom-BkCn" w:hAnsi="Arial" w:cs="Arial"/>
          <w:spacing w:val="-12"/>
          <w:sz w:val="22"/>
          <w:szCs w:val="22"/>
          <w:lang w:val="en-GB"/>
        </w:rPr>
        <w:t xml:space="preserve"> </w:t>
      </w:r>
      <w:r w:rsidRPr="00AC3422">
        <w:rPr>
          <w:rFonts w:ascii="Arial" w:eastAsia="FranklinGothicLTCom-BkCn" w:hAnsi="Arial" w:cs="Arial"/>
          <w:sz w:val="22"/>
          <w:szCs w:val="22"/>
          <w:lang w:val="en-GB"/>
        </w:rPr>
        <w:t>please contact our</w:t>
      </w:r>
      <w:r w:rsidRPr="00AC3422">
        <w:rPr>
          <w:rFonts w:ascii="Arial" w:eastAsia="FranklinGothicLTCom-BkCn" w:hAnsi="Arial" w:cs="Arial"/>
          <w:spacing w:val="-12"/>
          <w:sz w:val="22"/>
          <w:szCs w:val="22"/>
          <w:lang w:val="en-GB"/>
        </w:rPr>
        <w:t xml:space="preserve"> </w:t>
      </w:r>
      <w:r w:rsidRPr="00AC3422">
        <w:rPr>
          <w:rFonts w:ascii="Arial" w:eastAsia="FranklinGothicLTCom-BkCn" w:hAnsi="Arial" w:cs="Arial"/>
          <w:sz w:val="22"/>
          <w:szCs w:val="22"/>
          <w:lang w:val="en-GB"/>
        </w:rPr>
        <w:t>Admissions</w:t>
      </w:r>
      <w:r w:rsidRPr="00AC3422">
        <w:rPr>
          <w:rFonts w:ascii="Arial" w:eastAsia="FranklinGothicLTCom-BkCn" w:hAnsi="Arial" w:cs="Arial"/>
          <w:spacing w:val="-12"/>
          <w:sz w:val="22"/>
          <w:szCs w:val="22"/>
          <w:lang w:val="en-GB"/>
        </w:rPr>
        <w:t xml:space="preserve"> </w:t>
      </w:r>
      <w:r w:rsidRPr="00AC3422">
        <w:rPr>
          <w:rFonts w:ascii="Arial" w:eastAsia="FranklinGothicLTCom-BkCn" w:hAnsi="Arial" w:cs="Arial"/>
          <w:spacing w:val="-17"/>
          <w:sz w:val="22"/>
          <w:szCs w:val="22"/>
          <w:lang w:val="en-GB"/>
        </w:rPr>
        <w:t>T</w:t>
      </w:r>
      <w:r w:rsidRPr="00AC3422">
        <w:rPr>
          <w:rFonts w:ascii="Arial" w:eastAsia="FranklinGothicLTCom-BkCn" w:hAnsi="Arial" w:cs="Arial"/>
          <w:sz w:val="22"/>
          <w:szCs w:val="22"/>
          <w:lang w:val="en-GB"/>
        </w:rPr>
        <w:t>eam.</w:t>
      </w:r>
    </w:p>
    <w:p w14:paraId="0562CB0E" w14:textId="77777777" w:rsidR="00965DC3" w:rsidRDefault="00965DC3" w:rsidP="003D2E5D">
      <w:pPr>
        <w:spacing w:before="8" w:afterLines="23" w:after="55" w:line="276" w:lineRule="auto"/>
        <w:jc w:val="both"/>
        <w:rPr>
          <w:rFonts w:ascii="Arial" w:hAnsi="Arial" w:cs="Arial"/>
          <w:sz w:val="22"/>
          <w:szCs w:val="22"/>
          <w:lang w:val="en-GB"/>
        </w:rPr>
      </w:pPr>
    </w:p>
    <w:p w14:paraId="6A52E5C3" w14:textId="3AD2066A" w:rsidR="001C7DD1" w:rsidRDefault="001C7DD1" w:rsidP="003D2E5D">
      <w:pPr>
        <w:spacing w:before="8" w:afterLines="23" w:after="55" w:line="276" w:lineRule="auto"/>
        <w:jc w:val="both"/>
        <w:rPr>
          <w:rFonts w:ascii="Arial" w:hAnsi="Arial" w:cs="Arial"/>
          <w:sz w:val="22"/>
          <w:szCs w:val="22"/>
          <w:lang w:val="en-GB"/>
        </w:rPr>
      </w:pPr>
      <w:r>
        <w:rPr>
          <w:rFonts w:ascii="Arial" w:hAnsi="Arial" w:cs="Arial"/>
          <w:sz w:val="22"/>
          <w:szCs w:val="22"/>
          <w:lang w:val="en-GB"/>
        </w:rPr>
        <w:t>Students wanting to participate in the modular programme are likely to be looked at on an individual basis, the course leader will have a discussion with you about career goals and reasoning behind your course/programme choices.</w:t>
      </w:r>
    </w:p>
    <w:p w14:paraId="4372C2AA" w14:textId="77777777" w:rsidR="001C7DD1" w:rsidRPr="00AC3422" w:rsidRDefault="001C7DD1" w:rsidP="003D2E5D">
      <w:pPr>
        <w:spacing w:before="8" w:afterLines="23" w:after="55" w:line="276" w:lineRule="auto"/>
        <w:jc w:val="both"/>
        <w:rPr>
          <w:rFonts w:ascii="Arial" w:hAnsi="Arial" w:cs="Arial"/>
          <w:sz w:val="22"/>
          <w:szCs w:val="22"/>
          <w:lang w:val="en-GB"/>
        </w:rPr>
      </w:pPr>
    </w:p>
    <w:p w14:paraId="1C181277" w14:textId="77777777" w:rsidR="00426DAD" w:rsidRPr="00AC3422" w:rsidRDefault="00426DAD" w:rsidP="003D2E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line="276" w:lineRule="auto"/>
        <w:jc w:val="both"/>
        <w:rPr>
          <w:rFonts w:ascii="Arial" w:hAnsi="Arial" w:cs="Arial"/>
          <w:b/>
          <w:bCs/>
          <w:sz w:val="22"/>
          <w:szCs w:val="22"/>
          <w:lang w:val="en-GB" w:eastAsia="en-GB"/>
        </w:rPr>
      </w:pPr>
      <w:r w:rsidRPr="00AC3422">
        <w:rPr>
          <w:rFonts w:ascii="Arial" w:hAnsi="Arial" w:cs="Arial"/>
          <w:b/>
          <w:bCs/>
          <w:sz w:val="22"/>
          <w:szCs w:val="22"/>
          <w:lang w:val="en-GB" w:eastAsia="en-GB"/>
        </w:rPr>
        <w:t>Students who have recently been in education are likely to need:</w:t>
      </w:r>
    </w:p>
    <w:p w14:paraId="62892104" w14:textId="5CBE721F" w:rsidR="00426DAD" w:rsidRPr="00AC3422" w:rsidRDefault="00580F6B" w:rsidP="003D2E5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jc w:val="both"/>
        <w:rPr>
          <w:rFonts w:ascii="Arial" w:hAnsi="Arial" w:cs="Arial"/>
          <w:lang w:val="en-GB"/>
        </w:rPr>
      </w:pPr>
      <w:r w:rsidRPr="00AC3422">
        <w:rPr>
          <w:rFonts w:ascii="Arial" w:hAnsi="Arial" w:cs="Arial"/>
          <w:lang w:val="en-GB"/>
        </w:rPr>
        <w:t xml:space="preserve">A full </w:t>
      </w:r>
      <w:r w:rsidR="00426DAD" w:rsidRPr="00AC3422">
        <w:rPr>
          <w:rFonts w:ascii="Arial" w:hAnsi="Arial" w:cs="Arial"/>
          <w:lang w:val="en-GB"/>
        </w:rPr>
        <w:t xml:space="preserve">Level 3 </w:t>
      </w:r>
      <w:r w:rsidR="00B73D15" w:rsidRPr="00AC3422">
        <w:rPr>
          <w:rFonts w:ascii="Arial" w:hAnsi="Arial" w:cs="Arial"/>
          <w:lang w:val="en-GB"/>
        </w:rPr>
        <w:t>q</w:t>
      </w:r>
      <w:r w:rsidR="00426DAD" w:rsidRPr="00AC3422">
        <w:rPr>
          <w:rFonts w:ascii="Arial" w:hAnsi="Arial" w:cs="Arial"/>
          <w:lang w:val="en-GB"/>
        </w:rPr>
        <w:t xml:space="preserve">ualification in </w:t>
      </w:r>
      <w:r w:rsidR="00B73D15" w:rsidRPr="00AC3422">
        <w:rPr>
          <w:rFonts w:ascii="Arial" w:hAnsi="Arial" w:cs="Arial"/>
          <w:lang w:val="en-GB"/>
        </w:rPr>
        <w:t>c</w:t>
      </w:r>
      <w:r w:rsidR="00E927F2" w:rsidRPr="00AC3422">
        <w:rPr>
          <w:rFonts w:ascii="Arial" w:hAnsi="Arial" w:cs="Arial"/>
          <w:lang w:val="en-GB"/>
        </w:rPr>
        <w:t>omputing or IT</w:t>
      </w:r>
    </w:p>
    <w:p w14:paraId="53E416F2" w14:textId="116E1943" w:rsidR="00426DAD" w:rsidRPr="00AC3422" w:rsidRDefault="00426DAD" w:rsidP="003D2E5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jc w:val="both"/>
        <w:rPr>
          <w:rFonts w:ascii="Arial" w:hAnsi="Arial" w:cs="Arial"/>
          <w:lang w:val="en-GB"/>
        </w:rPr>
      </w:pPr>
      <w:r w:rsidRPr="00AC3422">
        <w:rPr>
          <w:rFonts w:ascii="Arial" w:hAnsi="Arial" w:cs="Arial"/>
          <w:lang w:val="en-GB"/>
        </w:rPr>
        <w:t>GCSE grades at A* to C</w:t>
      </w:r>
      <w:r w:rsidR="003D5B53" w:rsidRPr="00AC3422">
        <w:rPr>
          <w:rFonts w:ascii="Arial" w:hAnsi="Arial" w:cs="Arial"/>
          <w:lang w:val="en-GB"/>
        </w:rPr>
        <w:t xml:space="preserve"> </w:t>
      </w:r>
      <w:r w:rsidRPr="00AC3422">
        <w:rPr>
          <w:rFonts w:ascii="Arial" w:hAnsi="Arial" w:cs="Arial"/>
          <w:lang w:val="en-GB"/>
        </w:rPr>
        <w:t>(or equivalent) and/or 9 to 4</w:t>
      </w:r>
      <w:r w:rsidR="003D5B53" w:rsidRPr="00AC3422">
        <w:rPr>
          <w:rFonts w:ascii="Arial" w:hAnsi="Arial" w:cs="Arial"/>
          <w:lang w:val="en-GB"/>
        </w:rPr>
        <w:t xml:space="preserve"> </w:t>
      </w:r>
      <w:r w:rsidRPr="00AC3422">
        <w:rPr>
          <w:rFonts w:ascii="Arial" w:hAnsi="Arial" w:cs="Arial"/>
          <w:lang w:val="en-GB"/>
        </w:rPr>
        <w:t xml:space="preserve">(or equivalent) in subjects such as maths and </w:t>
      </w:r>
      <w:r w:rsidR="00FE6E34" w:rsidRPr="00AC3422">
        <w:rPr>
          <w:rFonts w:ascii="Arial" w:hAnsi="Arial" w:cs="Arial"/>
          <w:lang w:val="en-GB"/>
        </w:rPr>
        <w:t>English.</w:t>
      </w:r>
    </w:p>
    <w:p w14:paraId="70511DB3" w14:textId="0CDD79F1" w:rsidR="00426DAD" w:rsidRPr="00AC3422" w:rsidRDefault="00D407F9" w:rsidP="003D2E5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jc w:val="both"/>
        <w:rPr>
          <w:rFonts w:ascii="Arial" w:hAnsi="Arial" w:cs="Arial"/>
          <w:lang w:val="en-GB"/>
        </w:rPr>
      </w:pPr>
      <w:r w:rsidRPr="00AC3422">
        <w:rPr>
          <w:rFonts w:ascii="Arial" w:hAnsi="Arial" w:cs="Arial"/>
          <w:lang w:val="en-GB"/>
        </w:rPr>
        <w:t xml:space="preserve">A </w:t>
      </w:r>
      <w:r w:rsidR="00426DAD" w:rsidRPr="00AC3422">
        <w:rPr>
          <w:rFonts w:ascii="Arial" w:hAnsi="Arial" w:cs="Arial"/>
          <w:lang w:val="en-GB"/>
        </w:rPr>
        <w:t>related Level 3 qualification</w:t>
      </w:r>
    </w:p>
    <w:p w14:paraId="14269592" w14:textId="09118F8B" w:rsidR="00426DAD" w:rsidRPr="00AC3422" w:rsidRDefault="00FE6E34" w:rsidP="003D2E5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jc w:val="both"/>
        <w:rPr>
          <w:rFonts w:ascii="Arial" w:hAnsi="Arial" w:cs="Arial"/>
          <w:lang w:val="en-GB"/>
        </w:rPr>
      </w:pPr>
      <w:r w:rsidRPr="00AC3422">
        <w:rPr>
          <w:rFonts w:ascii="Arial" w:hAnsi="Arial" w:cs="Arial"/>
          <w:lang w:val="en-GB"/>
        </w:rPr>
        <w:t>A</w:t>
      </w:r>
      <w:r w:rsidR="00426DAD" w:rsidRPr="00AC3422">
        <w:rPr>
          <w:rFonts w:ascii="Arial" w:hAnsi="Arial" w:cs="Arial"/>
          <w:lang w:val="en-GB"/>
        </w:rPr>
        <w:t>n Access to Higher Education Diploma from an approved further education</w:t>
      </w:r>
      <w:r w:rsidR="003D5B53" w:rsidRPr="00AC3422">
        <w:rPr>
          <w:rFonts w:ascii="Arial" w:hAnsi="Arial" w:cs="Arial"/>
          <w:lang w:val="en-GB"/>
        </w:rPr>
        <w:t xml:space="preserve"> </w:t>
      </w:r>
      <w:r w:rsidR="00426DAD" w:rsidRPr="00AC3422">
        <w:rPr>
          <w:rFonts w:ascii="Arial" w:hAnsi="Arial" w:cs="Arial"/>
          <w:lang w:val="en-GB"/>
        </w:rPr>
        <w:t>institution</w:t>
      </w:r>
      <w:r w:rsidRPr="00AC3422">
        <w:rPr>
          <w:rFonts w:ascii="Arial" w:hAnsi="Arial" w:cs="Arial"/>
          <w:lang w:val="en-GB"/>
        </w:rPr>
        <w:t>.</w:t>
      </w:r>
    </w:p>
    <w:p w14:paraId="11AF5DBB" w14:textId="219C8173" w:rsidR="00426DAD" w:rsidRPr="00AC3422" w:rsidRDefault="00FE6E34" w:rsidP="003D2E5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jc w:val="both"/>
        <w:rPr>
          <w:rFonts w:ascii="Arial" w:hAnsi="Arial" w:cs="Arial"/>
          <w:lang w:val="en-GB"/>
        </w:rPr>
      </w:pPr>
      <w:r w:rsidRPr="00AC3422">
        <w:rPr>
          <w:rFonts w:ascii="Arial" w:hAnsi="Arial" w:cs="Arial"/>
          <w:lang w:val="en-GB"/>
        </w:rPr>
        <w:t>R</w:t>
      </w:r>
      <w:r w:rsidR="00426DAD" w:rsidRPr="00AC3422">
        <w:rPr>
          <w:rFonts w:ascii="Arial" w:hAnsi="Arial" w:cs="Arial"/>
          <w:lang w:val="en-GB"/>
        </w:rPr>
        <w:t>elevant work experience, or an international equivalent to the above qualifications.</w:t>
      </w:r>
    </w:p>
    <w:p w14:paraId="56BC0A29" w14:textId="77777777" w:rsidR="009164A0" w:rsidRPr="00AC3422" w:rsidRDefault="009164A0" w:rsidP="003D2E5D">
      <w:pPr>
        <w:pStyle w:val="Body"/>
        <w:spacing w:afterLines="23" w:after="55"/>
        <w:jc w:val="both"/>
        <w:rPr>
          <w:rFonts w:ascii="Arial" w:hAnsi="Arial" w:cs="Arial"/>
          <w:color w:val="auto"/>
        </w:rPr>
      </w:pPr>
    </w:p>
    <w:p w14:paraId="23750C69" w14:textId="77777777" w:rsidR="00106EC6"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t>Course Exit Points</w:t>
      </w:r>
    </w:p>
    <w:p w14:paraId="1603905E" w14:textId="10EA8FF8" w:rsidR="00231EC2" w:rsidRPr="00AC3422" w:rsidRDefault="00231EC2" w:rsidP="003D2E5D">
      <w:pPr>
        <w:pStyle w:val="Body"/>
        <w:spacing w:afterLines="23" w:after="55"/>
        <w:jc w:val="both"/>
        <w:rPr>
          <w:rFonts w:ascii="Arial" w:hAnsi="Arial" w:cs="Arial"/>
          <w:color w:val="auto"/>
        </w:rPr>
      </w:pPr>
      <w:r w:rsidRPr="00AC3422">
        <w:rPr>
          <w:rFonts w:ascii="Arial" w:hAnsi="Arial" w:cs="Arial"/>
        </w:rPr>
        <w:t xml:space="preserve">To achieve </w:t>
      </w:r>
      <w:r w:rsidR="008A6492" w:rsidRPr="00AC3422">
        <w:rPr>
          <w:rFonts w:ascii="Arial" w:hAnsi="Arial" w:cs="Arial"/>
        </w:rPr>
        <w:t>the</w:t>
      </w:r>
      <w:r w:rsidR="009A65FC">
        <w:rPr>
          <w:rFonts w:ascii="Arial" w:hAnsi="Arial" w:cs="Arial"/>
        </w:rPr>
        <w:t xml:space="preserve"> </w:t>
      </w:r>
      <w:r w:rsidRPr="00AC3422">
        <w:rPr>
          <w:rFonts w:ascii="Arial" w:hAnsi="Arial" w:cs="Arial"/>
        </w:rPr>
        <w:t xml:space="preserve">Pearson BTEC Level </w:t>
      </w:r>
      <w:r w:rsidR="006A3854" w:rsidRPr="00AC3422">
        <w:rPr>
          <w:rFonts w:ascii="Arial" w:hAnsi="Arial" w:cs="Arial"/>
        </w:rPr>
        <w:t>4</w:t>
      </w:r>
      <w:r w:rsidRPr="00AC3422">
        <w:rPr>
          <w:rFonts w:ascii="Arial" w:hAnsi="Arial" w:cs="Arial"/>
        </w:rPr>
        <w:t xml:space="preserve"> </w:t>
      </w:r>
      <w:r w:rsidR="008A6492">
        <w:rPr>
          <w:rFonts w:ascii="Arial" w:hAnsi="Arial" w:cs="Arial"/>
        </w:rPr>
        <w:t>m</w:t>
      </w:r>
      <w:r w:rsidR="009A65FC">
        <w:rPr>
          <w:rFonts w:ascii="Arial" w:hAnsi="Arial" w:cs="Arial"/>
        </w:rPr>
        <w:t>odule</w:t>
      </w:r>
      <w:r w:rsidR="008A6492">
        <w:rPr>
          <w:rFonts w:ascii="Arial" w:hAnsi="Arial" w:cs="Arial"/>
        </w:rPr>
        <w:t xml:space="preserve"> accreditation</w:t>
      </w:r>
      <w:r w:rsidR="00321E2A">
        <w:rPr>
          <w:rFonts w:ascii="Arial" w:hAnsi="Arial" w:cs="Arial"/>
        </w:rPr>
        <w:t xml:space="preserve"> </w:t>
      </w:r>
      <w:r w:rsidRPr="00AC3422">
        <w:rPr>
          <w:rFonts w:ascii="Arial" w:hAnsi="Arial" w:cs="Arial"/>
        </w:rPr>
        <w:t>student</w:t>
      </w:r>
      <w:r w:rsidR="00321E2A">
        <w:rPr>
          <w:rFonts w:ascii="Arial" w:hAnsi="Arial" w:cs="Arial"/>
        </w:rPr>
        <w:t>s</w:t>
      </w:r>
      <w:r w:rsidRPr="00AC3422">
        <w:rPr>
          <w:rFonts w:ascii="Arial" w:hAnsi="Arial" w:cs="Arial"/>
        </w:rPr>
        <w:t xml:space="preserve"> must:</w:t>
      </w:r>
    </w:p>
    <w:p w14:paraId="2946DB82" w14:textId="4A2B435E" w:rsidR="00106EC6" w:rsidRPr="00A92AF7" w:rsidRDefault="00A92AF7" w:rsidP="00A92AF7">
      <w:pPr>
        <w:pStyle w:val="Body"/>
        <w:numPr>
          <w:ilvl w:val="0"/>
          <w:numId w:val="20"/>
        </w:numPr>
        <w:spacing w:afterLines="23" w:after="55"/>
        <w:jc w:val="both"/>
        <w:rPr>
          <w:rFonts w:ascii="Arial" w:hAnsi="Arial" w:cs="Arial"/>
          <w:b/>
          <w:bCs/>
          <w:color w:val="auto"/>
        </w:rPr>
      </w:pPr>
      <w:r>
        <w:rPr>
          <w:rFonts w:ascii="Arial" w:hAnsi="Arial" w:cs="Arial"/>
        </w:rPr>
        <w:t>Complete and achieve the</w:t>
      </w:r>
      <w:r w:rsidR="00FE73FF">
        <w:rPr>
          <w:rFonts w:ascii="Arial" w:hAnsi="Arial" w:cs="Arial"/>
        </w:rPr>
        <w:t xml:space="preserve"> full</w:t>
      </w:r>
      <w:r>
        <w:rPr>
          <w:rFonts w:ascii="Arial" w:hAnsi="Arial" w:cs="Arial"/>
        </w:rPr>
        <w:t xml:space="preserve"> learning criteria for each module</w:t>
      </w:r>
    </w:p>
    <w:p w14:paraId="2C36F2AE" w14:textId="77777777" w:rsidR="00A92AF7" w:rsidRPr="00AC3422" w:rsidRDefault="00A92AF7" w:rsidP="00A92AF7">
      <w:pPr>
        <w:pStyle w:val="Body"/>
        <w:spacing w:afterLines="23" w:after="55"/>
        <w:jc w:val="both"/>
        <w:rPr>
          <w:rFonts w:ascii="Arial" w:hAnsi="Arial" w:cs="Arial"/>
          <w:b/>
          <w:bCs/>
          <w:color w:val="auto"/>
        </w:rPr>
      </w:pPr>
    </w:p>
    <w:p w14:paraId="5C90581A" w14:textId="1CF0515E" w:rsidR="00106EC6"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t>Progression Route</w:t>
      </w:r>
      <w:r w:rsidR="006D5129" w:rsidRPr="00AC3422">
        <w:rPr>
          <w:rFonts w:ascii="Arial" w:hAnsi="Arial" w:cs="Arial"/>
          <w:b/>
          <w:bCs/>
          <w:color w:val="auto"/>
          <w:sz w:val="24"/>
          <w:szCs w:val="24"/>
        </w:rPr>
        <w:t>s</w:t>
      </w:r>
    </w:p>
    <w:p w14:paraId="1569E4F6" w14:textId="5D918CD2" w:rsidR="00426DAD" w:rsidRPr="00AC3422" w:rsidRDefault="00EA4238" w:rsidP="003D2E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line="276" w:lineRule="auto"/>
        <w:jc w:val="both"/>
        <w:rPr>
          <w:rFonts w:ascii="Arial" w:hAnsi="Arial" w:cs="Arial"/>
          <w:sz w:val="22"/>
          <w:szCs w:val="22"/>
          <w:lang w:val="en-GB" w:eastAsia="en-GB"/>
        </w:rPr>
      </w:pPr>
      <w:r w:rsidRPr="00AC3422">
        <w:rPr>
          <w:rFonts w:ascii="Arial" w:hAnsi="Arial" w:cs="Arial"/>
          <w:sz w:val="22"/>
          <w:szCs w:val="22"/>
          <w:lang w:val="en-GB" w:eastAsia="en-GB"/>
        </w:rPr>
        <w:t xml:space="preserve">The Pearson BTEC Higher National qualifications are designed to reflect the increasing need for high quality professional and technical education at Levels 4 and 5. They provide students with a clear line of sight to employment and to </w:t>
      </w:r>
      <w:r w:rsidR="008E795A">
        <w:rPr>
          <w:rFonts w:ascii="Arial" w:hAnsi="Arial" w:cs="Arial"/>
          <w:sz w:val="22"/>
          <w:szCs w:val="22"/>
          <w:lang w:val="en-GB" w:eastAsia="en-GB"/>
        </w:rPr>
        <w:t>study further at a higher education level (levels 4, 5 and 6).</w:t>
      </w:r>
    </w:p>
    <w:p w14:paraId="41933B5C" w14:textId="77777777" w:rsidR="00EA4238" w:rsidRPr="00AC3422" w:rsidRDefault="00EA4238" w:rsidP="003D2E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line="276" w:lineRule="auto"/>
        <w:jc w:val="both"/>
        <w:rPr>
          <w:rFonts w:ascii="Arial" w:hAnsi="Arial" w:cs="Arial"/>
          <w:sz w:val="22"/>
          <w:szCs w:val="22"/>
          <w:lang w:val="en-GB" w:eastAsia="en-GB"/>
        </w:rPr>
      </w:pPr>
    </w:p>
    <w:p w14:paraId="3FE31D22" w14:textId="495B4493" w:rsidR="00426DAD" w:rsidRPr="00AC3422" w:rsidRDefault="009C0833" w:rsidP="003D2E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line="276" w:lineRule="auto"/>
        <w:jc w:val="both"/>
        <w:rPr>
          <w:rFonts w:ascii="Arial" w:hAnsi="Arial" w:cs="Arial"/>
          <w:b/>
          <w:bCs/>
          <w:sz w:val="22"/>
          <w:szCs w:val="22"/>
          <w:lang w:val="en-GB" w:eastAsia="en-GB"/>
        </w:rPr>
      </w:pPr>
      <w:r w:rsidRPr="00AC3422">
        <w:rPr>
          <w:rFonts w:ascii="Arial" w:hAnsi="Arial" w:cs="Arial"/>
          <w:b/>
          <w:bCs/>
          <w:sz w:val="22"/>
          <w:szCs w:val="22"/>
          <w:lang w:val="en-GB" w:eastAsia="en-GB"/>
        </w:rPr>
        <w:t>Higher Education</w:t>
      </w:r>
    </w:p>
    <w:p w14:paraId="526F08CE" w14:textId="6F73B0F4" w:rsidR="00426DAD" w:rsidRPr="00AC3422" w:rsidRDefault="00426DAD" w:rsidP="003D2E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line="276" w:lineRule="auto"/>
        <w:jc w:val="both"/>
        <w:rPr>
          <w:rFonts w:ascii="Arial" w:hAnsi="Arial" w:cs="Arial"/>
          <w:sz w:val="22"/>
          <w:szCs w:val="22"/>
          <w:lang w:val="en-GB" w:eastAsia="en-GB"/>
        </w:rPr>
      </w:pPr>
      <w:r w:rsidRPr="00AC3422">
        <w:rPr>
          <w:rFonts w:ascii="Arial" w:hAnsi="Arial" w:cs="Arial"/>
          <w:sz w:val="22"/>
          <w:szCs w:val="22"/>
          <w:lang w:val="en-GB" w:eastAsia="en-GB"/>
        </w:rPr>
        <w:t xml:space="preserve">The </w:t>
      </w:r>
      <w:r w:rsidR="001F55CB">
        <w:rPr>
          <w:rFonts w:ascii="Arial" w:hAnsi="Arial" w:cs="Arial"/>
          <w:sz w:val="22"/>
          <w:szCs w:val="22"/>
          <w:lang w:val="en-GB" w:eastAsia="en-GB"/>
        </w:rPr>
        <w:t xml:space="preserve">full </w:t>
      </w:r>
      <w:r w:rsidRPr="00AC3422">
        <w:rPr>
          <w:rFonts w:ascii="Arial" w:hAnsi="Arial" w:cs="Arial"/>
          <w:sz w:val="22"/>
          <w:szCs w:val="22"/>
          <w:lang w:val="en-GB" w:eastAsia="en-GB"/>
        </w:rPr>
        <w:t xml:space="preserve">Level </w:t>
      </w:r>
      <w:r w:rsidR="006F0F52" w:rsidRPr="00AC3422">
        <w:rPr>
          <w:rFonts w:ascii="Arial" w:hAnsi="Arial" w:cs="Arial"/>
          <w:sz w:val="22"/>
          <w:szCs w:val="22"/>
          <w:lang w:val="en-GB" w:eastAsia="en-GB"/>
        </w:rPr>
        <w:t>4</w:t>
      </w:r>
      <w:r w:rsidRPr="00AC3422">
        <w:rPr>
          <w:rFonts w:ascii="Arial" w:hAnsi="Arial" w:cs="Arial"/>
          <w:sz w:val="22"/>
          <w:szCs w:val="22"/>
          <w:lang w:val="en-GB" w:eastAsia="en-GB"/>
        </w:rPr>
        <w:t xml:space="preserve"> Higher National </w:t>
      </w:r>
      <w:r w:rsidR="00D26550" w:rsidRPr="00AC3422">
        <w:rPr>
          <w:rFonts w:ascii="Arial" w:hAnsi="Arial" w:cs="Arial"/>
          <w:sz w:val="22"/>
          <w:szCs w:val="22"/>
          <w:lang w:val="en-GB" w:eastAsia="en-GB"/>
        </w:rPr>
        <w:t>Certificate</w:t>
      </w:r>
      <w:r w:rsidRPr="00AC3422">
        <w:rPr>
          <w:rFonts w:ascii="Arial" w:hAnsi="Arial" w:cs="Arial"/>
          <w:sz w:val="22"/>
          <w:szCs w:val="22"/>
          <w:lang w:val="en-GB" w:eastAsia="en-GB"/>
        </w:rPr>
        <w:t xml:space="preserve"> is recognised by higher education providers as meeting admission requirements to many relevant </w:t>
      </w:r>
      <w:r w:rsidR="00D26550" w:rsidRPr="00AC3422">
        <w:rPr>
          <w:rFonts w:ascii="Arial" w:hAnsi="Arial" w:cs="Arial"/>
          <w:sz w:val="22"/>
          <w:szCs w:val="22"/>
          <w:lang w:val="en-GB" w:eastAsia="en-GB"/>
        </w:rPr>
        <w:t>computing</w:t>
      </w:r>
      <w:r w:rsidRPr="00AC3422">
        <w:rPr>
          <w:rFonts w:ascii="Arial" w:hAnsi="Arial" w:cs="Arial"/>
          <w:sz w:val="22"/>
          <w:szCs w:val="22"/>
          <w:lang w:val="en-GB" w:eastAsia="en-GB"/>
        </w:rPr>
        <w:t xml:space="preserve"> courses, for example:</w:t>
      </w:r>
    </w:p>
    <w:p w14:paraId="07227E38" w14:textId="67E5695C" w:rsidR="00742566" w:rsidRPr="00AC3422" w:rsidRDefault="0099739B" w:rsidP="003D2E5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jc w:val="both"/>
        <w:rPr>
          <w:rFonts w:ascii="Arial" w:hAnsi="Arial" w:cs="Arial"/>
          <w:lang w:val="en-GB"/>
        </w:rPr>
      </w:pPr>
      <w:r w:rsidRPr="00AC3422">
        <w:rPr>
          <w:rFonts w:ascii="Arial" w:hAnsi="Arial" w:cs="Arial"/>
          <w:lang w:val="en-GB"/>
        </w:rPr>
        <w:t xml:space="preserve">BTEC Level 5 Higher </w:t>
      </w:r>
      <w:r w:rsidR="006F0F52" w:rsidRPr="00AC3422">
        <w:rPr>
          <w:rFonts w:ascii="Arial" w:hAnsi="Arial" w:cs="Arial"/>
          <w:lang w:val="en-GB"/>
        </w:rPr>
        <w:t>National Diplomas / Technical</w:t>
      </w:r>
      <w:r w:rsidRPr="00AC3422">
        <w:rPr>
          <w:rFonts w:ascii="Arial" w:hAnsi="Arial" w:cs="Arial"/>
          <w:lang w:val="en-GB"/>
        </w:rPr>
        <w:t xml:space="preserve"> Qualification</w:t>
      </w:r>
      <w:r w:rsidR="006F0F52" w:rsidRPr="00AC3422">
        <w:rPr>
          <w:rFonts w:ascii="Arial" w:hAnsi="Arial" w:cs="Arial"/>
          <w:lang w:val="en-GB"/>
        </w:rPr>
        <w:t>s</w:t>
      </w:r>
    </w:p>
    <w:p w14:paraId="08B19E35" w14:textId="613191FF" w:rsidR="00426DAD" w:rsidRPr="00AC3422" w:rsidRDefault="006D5129" w:rsidP="003D2E5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jc w:val="both"/>
        <w:rPr>
          <w:rFonts w:ascii="Arial" w:hAnsi="Arial" w:cs="Arial"/>
          <w:lang w:val="en-GB"/>
        </w:rPr>
      </w:pPr>
      <w:r w:rsidRPr="00AC3422">
        <w:rPr>
          <w:rFonts w:ascii="Arial" w:hAnsi="Arial" w:cs="Arial"/>
          <w:lang w:val="en-GB"/>
        </w:rPr>
        <w:t>Computing BSc (Hons)</w:t>
      </w:r>
    </w:p>
    <w:p w14:paraId="210F02CA" w14:textId="31850D1A" w:rsidR="00426DAD" w:rsidRPr="00AC3422" w:rsidRDefault="006D5129" w:rsidP="003D2E5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jc w:val="both"/>
        <w:rPr>
          <w:rFonts w:ascii="Arial" w:hAnsi="Arial" w:cs="Arial"/>
          <w:lang w:val="en-GB"/>
        </w:rPr>
      </w:pPr>
      <w:r w:rsidRPr="00AC3422">
        <w:rPr>
          <w:rFonts w:ascii="Arial" w:hAnsi="Arial" w:cs="Arial"/>
          <w:lang w:val="en-GB"/>
        </w:rPr>
        <w:t>Computing &amp; IT Practice BSc (Hons)</w:t>
      </w:r>
    </w:p>
    <w:p w14:paraId="6B699379" w14:textId="77CE4346" w:rsidR="00231EC2" w:rsidRPr="004B1E22" w:rsidRDefault="004B1E22" w:rsidP="003D2E5D">
      <w:pPr>
        <w:pStyle w:val="Body"/>
        <w:numPr>
          <w:ilvl w:val="0"/>
          <w:numId w:val="16"/>
        </w:numPr>
        <w:spacing w:afterLines="23" w:after="55"/>
        <w:jc w:val="both"/>
        <w:rPr>
          <w:rFonts w:ascii="Arial" w:hAnsi="Arial" w:cs="Arial"/>
          <w:color w:val="auto"/>
        </w:rPr>
      </w:pPr>
      <w:r w:rsidRPr="004B1E22">
        <w:rPr>
          <w:rFonts w:ascii="Arial" w:hAnsi="Arial" w:cs="Arial"/>
        </w:rPr>
        <w:t>Network Systems Engineering</w:t>
      </w:r>
      <w:r>
        <w:rPr>
          <w:rFonts w:ascii="Arial" w:hAnsi="Arial" w:cs="Arial"/>
        </w:rPr>
        <w:t xml:space="preserve"> </w:t>
      </w:r>
      <w:r w:rsidR="006D5129" w:rsidRPr="00AC3422">
        <w:rPr>
          <w:rFonts w:ascii="Arial" w:hAnsi="Arial" w:cs="Arial"/>
        </w:rPr>
        <w:t>BSc (Hons)</w:t>
      </w:r>
    </w:p>
    <w:p w14:paraId="426BF634" w14:textId="77CC903F" w:rsidR="004B1E22" w:rsidRPr="00AC3422" w:rsidRDefault="0097554D" w:rsidP="003D2E5D">
      <w:pPr>
        <w:pStyle w:val="Body"/>
        <w:numPr>
          <w:ilvl w:val="0"/>
          <w:numId w:val="16"/>
        </w:numPr>
        <w:spacing w:afterLines="23" w:after="55"/>
        <w:jc w:val="both"/>
        <w:rPr>
          <w:rFonts w:ascii="Arial" w:hAnsi="Arial" w:cs="Arial"/>
          <w:color w:val="auto"/>
        </w:rPr>
      </w:pPr>
      <w:r>
        <w:rPr>
          <w:rFonts w:ascii="Arial" w:hAnsi="Arial" w:cs="Arial"/>
        </w:rPr>
        <w:t>Computer Science BSc (Hons)</w:t>
      </w:r>
    </w:p>
    <w:p w14:paraId="3FE9F23F" w14:textId="77777777" w:rsidR="00A05EF4" w:rsidRDefault="00A05EF4" w:rsidP="003D2E5D">
      <w:pPr>
        <w:pStyle w:val="Body"/>
        <w:spacing w:afterLines="23" w:after="55"/>
        <w:jc w:val="both"/>
        <w:rPr>
          <w:rFonts w:ascii="Arial" w:hAnsi="Arial" w:cs="Arial"/>
          <w:color w:val="auto"/>
        </w:rPr>
      </w:pPr>
    </w:p>
    <w:p w14:paraId="1CA4F155" w14:textId="6FD01240" w:rsidR="007542F7" w:rsidRDefault="007542F7" w:rsidP="003D2E5D">
      <w:pPr>
        <w:pStyle w:val="Body"/>
        <w:spacing w:afterLines="23" w:after="55"/>
        <w:jc w:val="both"/>
        <w:rPr>
          <w:rFonts w:ascii="Arial" w:hAnsi="Arial" w:cs="Arial"/>
          <w:color w:val="auto"/>
        </w:rPr>
      </w:pPr>
      <w:r>
        <w:rPr>
          <w:rFonts w:ascii="Arial" w:hAnsi="Arial" w:cs="Arial"/>
          <w:color w:val="auto"/>
        </w:rPr>
        <w:t xml:space="preserve">Through credit transfer systems students </w:t>
      </w:r>
      <w:proofErr w:type="gramStart"/>
      <w:r>
        <w:rPr>
          <w:rFonts w:ascii="Arial" w:hAnsi="Arial" w:cs="Arial"/>
          <w:color w:val="auto"/>
        </w:rPr>
        <w:t>are able to</w:t>
      </w:r>
      <w:proofErr w:type="gramEnd"/>
      <w:r>
        <w:rPr>
          <w:rFonts w:ascii="Arial" w:hAnsi="Arial" w:cs="Arial"/>
          <w:color w:val="auto"/>
        </w:rPr>
        <w:t xml:space="preserve"> transfer their accredited modules into existing programmes and use those credits towards recognition of prior learning</w:t>
      </w:r>
      <w:r w:rsidR="00873F41">
        <w:rPr>
          <w:rFonts w:ascii="Arial" w:hAnsi="Arial" w:cs="Arial"/>
          <w:color w:val="auto"/>
        </w:rPr>
        <w:t>, meaning learners don’t need to study similar modules</w:t>
      </w:r>
      <w:r w:rsidR="006F39F5">
        <w:rPr>
          <w:rFonts w:ascii="Arial" w:hAnsi="Arial" w:cs="Arial"/>
          <w:color w:val="auto"/>
        </w:rPr>
        <w:t xml:space="preserve"> (speak to the organisation for further details of credit transfers</w:t>
      </w:r>
      <w:r w:rsidR="00FA6726">
        <w:rPr>
          <w:rFonts w:ascii="Arial" w:hAnsi="Arial" w:cs="Arial"/>
          <w:color w:val="auto"/>
        </w:rPr>
        <w:t xml:space="preserve"> and recognition of prior learning</w:t>
      </w:r>
      <w:r w:rsidR="006F39F5">
        <w:rPr>
          <w:rFonts w:ascii="Arial" w:hAnsi="Arial" w:cs="Arial"/>
          <w:color w:val="auto"/>
        </w:rPr>
        <w:t>)</w:t>
      </w:r>
      <w:r>
        <w:rPr>
          <w:rFonts w:ascii="Arial" w:hAnsi="Arial" w:cs="Arial"/>
          <w:color w:val="auto"/>
        </w:rPr>
        <w:t>.</w:t>
      </w:r>
    </w:p>
    <w:p w14:paraId="58EFB129" w14:textId="77777777" w:rsidR="007542F7" w:rsidRPr="00AC3422" w:rsidRDefault="007542F7" w:rsidP="003D2E5D">
      <w:pPr>
        <w:pStyle w:val="Body"/>
        <w:spacing w:afterLines="23" w:after="55"/>
        <w:jc w:val="both"/>
        <w:rPr>
          <w:rFonts w:ascii="Arial" w:hAnsi="Arial" w:cs="Arial"/>
          <w:color w:val="auto"/>
        </w:rPr>
      </w:pPr>
    </w:p>
    <w:p w14:paraId="1F72F646" w14:textId="0AF5AF79" w:rsidR="00A05EF4" w:rsidRPr="00AC3422" w:rsidRDefault="00A05EF4" w:rsidP="003D2E5D">
      <w:pPr>
        <w:spacing w:afterLines="23" w:after="55" w:line="276" w:lineRule="auto"/>
        <w:jc w:val="both"/>
        <w:rPr>
          <w:rFonts w:ascii="Arial" w:hAnsi="Arial" w:cs="Arial"/>
          <w:i/>
          <w:iCs/>
          <w:sz w:val="22"/>
          <w:szCs w:val="22"/>
          <w:lang w:val="en-GB"/>
        </w:rPr>
      </w:pPr>
      <w:r w:rsidRPr="00AC3422">
        <w:rPr>
          <w:rFonts w:ascii="Arial" w:hAnsi="Arial" w:cs="Arial"/>
          <w:b/>
          <w:bCs/>
          <w:sz w:val="22"/>
          <w:szCs w:val="22"/>
          <w:lang w:val="en-GB"/>
        </w:rPr>
        <w:t>Please note:</w:t>
      </w:r>
      <w:r w:rsidRPr="00AC3422">
        <w:rPr>
          <w:rFonts w:ascii="Arial" w:hAnsi="Arial" w:cs="Arial"/>
          <w:sz w:val="22"/>
          <w:szCs w:val="22"/>
          <w:lang w:val="en-GB"/>
        </w:rPr>
        <w:t xml:space="preserve"> This specification provides a concise summary of the main features of the programme and the learning outcomes that a typical student might reasonably be expected to achieve and demonstrate if </w:t>
      </w:r>
      <w:r w:rsidR="00354678" w:rsidRPr="00AC3422">
        <w:rPr>
          <w:rFonts w:ascii="Arial" w:hAnsi="Arial" w:cs="Arial"/>
          <w:sz w:val="22"/>
          <w:szCs w:val="22"/>
          <w:lang w:val="en-GB"/>
        </w:rPr>
        <w:t xml:space="preserve">they </w:t>
      </w:r>
      <w:r w:rsidRPr="00AC3422">
        <w:rPr>
          <w:rFonts w:ascii="Arial" w:hAnsi="Arial" w:cs="Arial"/>
          <w:sz w:val="22"/>
          <w:szCs w:val="22"/>
          <w:lang w:val="en-GB"/>
        </w:rPr>
        <w:t xml:space="preserve">take full advantage of the learning opportunities that are provided.  More detailed information on the learning outcomes, content and teaching, learning and assessment methods of each module can be found in associated course documentation e.g. course handbooks and module specifications.  </w:t>
      </w:r>
    </w:p>
    <w:sectPr w:rsidR="00A05EF4" w:rsidRPr="00AC3422" w:rsidSect="00371019">
      <w:footerReference w:type="default" r:id="rId11"/>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37957" w14:textId="77777777" w:rsidR="00613575" w:rsidRDefault="00613575">
      <w:r>
        <w:separator/>
      </w:r>
    </w:p>
  </w:endnote>
  <w:endnote w:type="continuationSeparator" w:id="0">
    <w:p w14:paraId="74ABB926" w14:textId="77777777" w:rsidR="00613575" w:rsidRDefault="0061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LTCom-BkCn">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DB0AB" w14:textId="77777777" w:rsidR="00106EC6" w:rsidRDefault="00965DC3">
    <w:pPr>
      <w:pStyle w:val="Footer"/>
      <w:jc w:val="right"/>
    </w:pPr>
    <w:r>
      <w:t xml:space="preserve">Page </w:t>
    </w:r>
    <w:r w:rsidR="00371019">
      <w:rPr>
        <w:b/>
        <w:bCs/>
      </w:rPr>
      <w:fldChar w:fldCharType="begin"/>
    </w:r>
    <w:r>
      <w:rPr>
        <w:b/>
        <w:bCs/>
      </w:rPr>
      <w:instrText xml:space="preserve"> PAGE </w:instrText>
    </w:r>
    <w:r w:rsidR="00371019">
      <w:rPr>
        <w:b/>
        <w:bCs/>
      </w:rPr>
      <w:fldChar w:fldCharType="separate"/>
    </w:r>
    <w:r w:rsidR="00FE4D70">
      <w:rPr>
        <w:b/>
        <w:bCs/>
        <w:noProof/>
      </w:rPr>
      <w:t>5</w:t>
    </w:r>
    <w:r w:rsidR="00371019">
      <w:rPr>
        <w:b/>
        <w:bCs/>
      </w:rPr>
      <w:fldChar w:fldCharType="end"/>
    </w:r>
    <w:r>
      <w:t xml:space="preserve"> of </w:t>
    </w:r>
    <w:r w:rsidR="00371019">
      <w:rPr>
        <w:b/>
        <w:bCs/>
      </w:rPr>
      <w:fldChar w:fldCharType="begin"/>
    </w:r>
    <w:r>
      <w:rPr>
        <w:b/>
        <w:bCs/>
      </w:rPr>
      <w:instrText xml:space="preserve"> NUMPAGES </w:instrText>
    </w:r>
    <w:r w:rsidR="00371019">
      <w:rPr>
        <w:b/>
        <w:bCs/>
      </w:rPr>
      <w:fldChar w:fldCharType="separate"/>
    </w:r>
    <w:r w:rsidR="00FE4D70">
      <w:rPr>
        <w:b/>
        <w:bCs/>
        <w:noProof/>
      </w:rPr>
      <w:t>5</w:t>
    </w:r>
    <w:r w:rsidR="0037101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8B2BD" w14:textId="77777777" w:rsidR="00613575" w:rsidRDefault="00613575">
      <w:r>
        <w:separator/>
      </w:r>
    </w:p>
  </w:footnote>
  <w:footnote w:type="continuationSeparator" w:id="0">
    <w:p w14:paraId="4E5D0275" w14:textId="77777777" w:rsidR="00613575" w:rsidRDefault="00613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3EC3"/>
    <w:multiLevelType w:val="hybridMultilevel"/>
    <w:tmpl w:val="E9F4F6A4"/>
    <w:numStyleLink w:val="ImportedStyle2"/>
  </w:abstractNum>
  <w:abstractNum w:abstractNumId="1" w15:restartNumberingAfterBreak="0">
    <w:nsid w:val="03563569"/>
    <w:multiLevelType w:val="hybridMultilevel"/>
    <w:tmpl w:val="8DA80FB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080E3809"/>
    <w:multiLevelType w:val="hybridMultilevel"/>
    <w:tmpl w:val="D868B68E"/>
    <w:styleLink w:val="ImportedStyle3"/>
    <w:lvl w:ilvl="0" w:tplc="E54AC4D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2010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E057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4275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8C7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029A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02A70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3068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F44D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192AA5"/>
    <w:multiLevelType w:val="hybridMultilevel"/>
    <w:tmpl w:val="D868B68E"/>
    <w:numStyleLink w:val="ImportedStyle3"/>
  </w:abstractNum>
  <w:abstractNum w:abstractNumId="4" w15:restartNumberingAfterBreak="0">
    <w:nsid w:val="0B060D92"/>
    <w:multiLevelType w:val="hybridMultilevel"/>
    <w:tmpl w:val="386C0C5C"/>
    <w:numStyleLink w:val="ImportedStyle1"/>
  </w:abstractNum>
  <w:abstractNum w:abstractNumId="5" w15:restartNumberingAfterBreak="0">
    <w:nsid w:val="0FA314D7"/>
    <w:multiLevelType w:val="hybridMultilevel"/>
    <w:tmpl w:val="61324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13791"/>
    <w:multiLevelType w:val="hybridMultilevel"/>
    <w:tmpl w:val="DC6E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C45B8"/>
    <w:multiLevelType w:val="hybridMultilevel"/>
    <w:tmpl w:val="A912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52F4F"/>
    <w:multiLevelType w:val="hybridMultilevel"/>
    <w:tmpl w:val="16867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53365"/>
    <w:multiLevelType w:val="hybridMultilevel"/>
    <w:tmpl w:val="AA948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784BDC"/>
    <w:multiLevelType w:val="hybridMultilevel"/>
    <w:tmpl w:val="D48C7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E107A"/>
    <w:multiLevelType w:val="hybridMultilevel"/>
    <w:tmpl w:val="8254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002C0"/>
    <w:multiLevelType w:val="hybridMultilevel"/>
    <w:tmpl w:val="386C0C5C"/>
    <w:styleLink w:val="ImportedStyle1"/>
    <w:lvl w:ilvl="0" w:tplc="652EF5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4E75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3611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FAB50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1EC2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FC63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E47E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1E94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72C2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85945A4"/>
    <w:multiLevelType w:val="hybridMultilevel"/>
    <w:tmpl w:val="E9F4F6A4"/>
    <w:styleLink w:val="ImportedStyle2"/>
    <w:lvl w:ilvl="0" w:tplc="B3507D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F0E5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9CBE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CE9DB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88F7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2415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BE08F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689F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C28E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014F92"/>
    <w:multiLevelType w:val="hybridMultilevel"/>
    <w:tmpl w:val="D4FA0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742E54"/>
    <w:multiLevelType w:val="hybridMultilevel"/>
    <w:tmpl w:val="127C6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7877C7"/>
    <w:multiLevelType w:val="hybridMultilevel"/>
    <w:tmpl w:val="CC4CFFBE"/>
    <w:lvl w:ilvl="0" w:tplc="5372AD7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6E4A12"/>
    <w:multiLevelType w:val="hybridMultilevel"/>
    <w:tmpl w:val="AB00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8726D6"/>
    <w:multiLevelType w:val="hybridMultilevel"/>
    <w:tmpl w:val="4ED6E6BC"/>
    <w:lvl w:ilvl="0" w:tplc="5372AD7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755795">
    <w:abstractNumId w:val="12"/>
  </w:num>
  <w:num w:numId="2" w16cid:durableId="1677924317">
    <w:abstractNumId w:val="4"/>
  </w:num>
  <w:num w:numId="3" w16cid:durableId="467431615">
    <w:abstractNumId w:val="13"/>
  </w:num>
  <w:num w:numId="4" w16cid:durableId="1173448861">
    <w:abstractNumId w:val="0"/>
  </w:num>
  <w:num w:numId="5" w16cid:durableId="77213943">
    <w:abstractNumId w:val="4"/>
    <w:lvlOverride w:ilvl="0">
      <w:lvl w:ilvl="0" w:tplc="5F9A0F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5147668" w:tentative="1">
        <w:start w:val="1"/>
        <w:numFmt w:val="bullet"/>
        <w:lvlText w:val="o"/>
        <w:lvlJc w:val="left"/>
        <w:pPr>
          <w:ind w:left="1440" w:hanging="360"/>
        </w:pPr>
        <w:rPr>
          <w:rFonts w:ascii="Courier New" w:hAnsi="Courier New" w:cs="Courier New" w:hint="default"/>
        </w:rPr>
      </w:lvl>
    </w:lvlOverride>
    <w:lvlOverride w:ilvl="2">
      <w:lvl w:ilvl="2" w:tplc="F15E36CA" w:tentative="1">
        <w:start w:val="1"/>
        <w:numFmt w:val="bullet"/>
        <w:lvlText w:val=""/>
        <w:lvlJc w:val="left"/>
        <w:pPr>
          <w:ind w:left="2160" w:hanging="360"/>
        </w:pPr>
        <w:rPr>
          <w:rFonts w:ascii="Wingdings" w:hAnsi="Wingdings" w:hint="default"/>
        </w:rPr>
      </w:lvl>
    </w:lvlOverride>
    <w:lvlOverride w:ilvl="3">
      <w:lvl w:ilvl="3" w:tplc="4B765F36" w:tentative="1">
        <w:start w:val="1"/>
        <w:numFmt w:val="bullet"/>
        <w:lvlText w:val=""/>
        <w:lvlJc w:val="left"/>
        <w:pPr>
          <w:ind w:left="2880" w:hanging="360"/>
        </w:pPr>
        <w:rPr>
          <w:rFonts w:ascii="Symbol" w:hAnsi="Symbol" w:hint="default"/>
        </w:rPr>
      </w:lvl>
    </w:lvlOverride>
    <w:lvlOverride w:ilvl="4">
      <w:lvl w:ilvl="4" w:tplc="FDD4573C" w:tentative="1">
        <w:start w:val="1"/>
        <w:numFmt w:val="bullet"/>
        <w:lvlText w:val="o"/>
        <w:lvlJc w:val="left"/>
        <w:pPr>
          <w:ind w:left="3600" w:hanging="360"/>
        </w:pPr>
        <w:rPr>
          <w:rFonts w:ascii="Courier New" w:hAnsi="Courier New" w:cs="Courier New" w:hint="default"/>
        </w:rPr>
      </w:lvl>
    </w:lvlOverride>
    <w:lvlOverride w:ilvl="5">
      <w:lvl w:ilvl="5" w:tplc="EBC20B20" w:tentative="1">
        <w:start w:val="1"/>
        <w:numFmt w:val="bullet"/>
        <w:lvlText w:val=""/>
        <w:lvlJc w:val="left"/>
        <w:pPr>
          <w:ind w:left="4320" w:hanging="360"/>
        </w:pPr>
        <w:rPr>
          <w:rFonts w:ascii="Wingdings" w:hAnsi="Wingdings" w:hint="default"/>
        </w:rPr>
      </w:lvl>
    </w:lvlOverride>
    <w:lvlOverride w:ilvl="6">
      <w:lvl w:ilvl="6" w:tplc="2AAC7168" w:tentative="1">
        <w:start w:val="1"/>
        <w:numFmt w:val="bullet"/>
        <w:lvlText w:val=""/>
        <w:lvlJc w:val="left"/>
        <w:pPr>
          <w:ind w:left="5040" w:hanging="360"/>
        </w:pPr>
        <w:rPr>
          <w:rFonts w:ascii="Symbol" w:hAnsi="Symbol" w:hint="default"/>
        </w:rPr>
      </w:lvl>
    </w:lvlOverride>
    <w:lvlOverride w:ilvl="7">
      <w:lvl w:ilvl="7" w:tplc="2D5437EC" w:tentative="1">
        <w:start w:val="1"/>
        <w:numFmt w:val="bullet"/>
        <w:lvlText w:val="o"/>
        <w:lvlJc w:val="left"/>
        <w:pPr>
          <w:ind w:left="5760" w:hanging="360"/>
        </w:pPr>
        <w:rPr>
          <w:rFonts w:ascii="Courier New" w:hAnsi="Courier New" w:cs="Courier New" w:hint="default"/>
        </w:rPr>
      </w:lvl>
    </w:lvlOverride>
    <w:lvlOverride w:ilvl="8">
      <w:lvl w:ilvl="8" w:tplc="E8688456" w:tentative="1">
        <w:start w:val="1"/>
        <w:numFmt w:val="bullet"/>
        <w:lvlText w:val=""/>
        <w:lvlJc w:val="left"/>
        <w:pPr>
          <w:ind w:left="6480" w:hanging="360"/>
        </w:pPr>
        <w:rPr>
          <w:rFonts w:ascii="Wingdings" w:hAnsi="Wingdings" w:hint="default"/>
        </w:rPr>
      </w:lvl>
    </w:lvlOverride>
  </w:num>
  <w:num w:numId="6" w16cid:durableId="233587130">
    <w:abstractNumId w:val="2"/>
  </w:num>
  <w:num w:numId="7" w16cid:durableId="1443381705">
    <w:abstractNumId w:val="3"/>
  </w:num>
  <w:num w:numId="8" w16cid:durableId="443767568">
    <w:abstractNumId w:val="7"/>
  </w:num>
  <w:num w:numId="9" w16cid:durableId="637106121">
    <w:abstractNumId w:val="1"/>
  </w:num>
  <w:num w:numId="10" w16cid:durableId="1728723275">
    <w:abstractNumId w:val="6"/>
  </w:num>
  <w:num w:numId="11" w16cid:durableId="64954938">
    <w:abstractNumId w:val="16"/>
  </w:num>
  <w:num w:numId="12" w16cid:durableId="853810626">
    <w:abstractNumId w:val="18"/>
  </w:num>
  <w:num w:numId="13" w16cid:durableId="1076710296">
    <w:abstractNumId w:val="5"/>
  </w:num>
  <w:num w:numId="14" w16cid:durableId="318727914">
    <w:abstractNumId w:val="15"/>
  </w:num>
  <w:num w:numId="15" w16cid:durableId="148518126">
    <w:abstractNumId w:val="17"/>
  </w:num>
  <w:num w:numId="16" w16cid:durableId="1035540191">
    <w:abstractNumId w:val="9"/>
  </w:num>
  <w:num w:numId="17" w16cid:durableId="1881627823">
    <w:abstractNumId w:val="14"/>
  </w:num>
  <w:num w:numId="18" w16cid:durableId="429392796">
    <w:abstractNumId w:val="8"/>
  </w:num>
  <w:num w:numId="19" w16cid:durableId="2111659392">
    <w:abstractNumId w:val="10"/>
  </w:num>
  <w:num w:numId="20" w16cid:durableId="1305543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C6"/>
    <w:rsid w:val="00001111"/>
    <w:rsid w:val="00027D83"/>
    <w:rsid w:val="00037D59"/>
    <w:rsid w:val="000A1CC0"/>
    <w:rsid w:val="000A7700"/>
    <w:rsid w:val="000B4757"/>
    <w:rsid w:val="000B5426"/>
    <w:rsid w:val="000C10C5"/>
    <w:rsid w:val="000C3717"/>
    <w:rsid w:val="000F4B33"/>
    <w:rsid w:val="00106EC6"/>
    <w:rsid w:val="00165307"/>
    <w:rsid w:val="001B19E0"/>
    <w:rsid w:val="001C7DD1"/>
    <w:rsid w:val="001F55CB"/>
    <w:rsid w:val="002212A9"/>
    <w:rsid w:val="002269AA"/>
    <w:rsid w:val="00231EC2"/>
    <w:rsid w:val="00241CA8"/>
    <w:rsid w:val="00250ED6"/>
    <w:rsid w:val="00263035"/>
    <w:rsid w:val="00265E7C"/>
    <w:rsid w:val="002744FE"/>
    <w:rsid w:val="002A7F8C"/>
    <w:rsid w:val="002D3820"/>
    <w:rsid w:val="002D441F"/>
    <w:rsid w:val="002E1126"/>
    <w:rsid w:val="002E675A"/>
    <w:rsid w:val="002F370E"/>
    <w:rsid w:val="00321E2A"/>
    <w:rsid w:val="0032715F"/>
    <w:rsid w:val="00337AC1"/>
    <w:rsid w:val="00350BB4"/>
    <w:rsid w:val="00354678"/>
    <w:rsid w:val="00371019"/>
    <w:rsid w:val="00383429"/>
    <w:rsid w:val="0039680C"/>
    <w:rsid w:val="003B5131"/>
    <w:rsid w:val="003D2038"/>
    <w:rsid w:val="003D2E5D"/>
    <w:rsid w:val="003D4DEE"/>
    <w:rsid w:val="003D5B53"/>
    <w:rsid w:val="003F3202"/>
    <w:rsid w:val="00426361"/>
    <w:rsid w:val="00426DAD"/>
    <w:rsid w:val="0043515C"/>
    <w:rsid w:val="004362D2"/>
    <w:rsid w:val="00450B6B"/>
    <w:rsid w:val="0045277F"/>
    <w:rsid w:val="004601EF"/>
    <w:rsid w:val="004813FC"/>
    <w:rsid w:val="00484D85"/>
    <w:rsid w:val="004B1E22"/>
    <w:rsid w:val="004D1F89"/>
    <w:rsid w:val="004D5353"/>
    <w:rsid w:val="00506FD7"/>
    <w:rsid w:val="005364D8"/>
    <w:rsid w:val="00580F6B"/>
    <w:rsid w:val="005A3146"/>
    <w:rsid w:val="005E500C"/>
    <w:rsid w:val="00600CB1"/>
    <w:rsid w:val="00602D93"/>
    <w:rsid w:val="00613575"/>
    <w:rsid w:val="00652EB7"/>
    <w:rsid w:val="006A3854"/>
    <w:rsid w:val="006B23E8"/>
    <w:rsid w:val="006C6E21"/>
    <w:rsid w:val="006D5129"/>
    <w:rsid w:val="006E0751"/>
    <w:rsid w:val="006F0F52"/>
    <w:rsid w:val="006F39F5"/>
    <w:rsid w:val="007230D7"/>
    <w:rsid w:val="0072572A"/>
    <w:rsid w:val="00734346"/>
    <w:rsid w:val="007359B2"/>
    <w:rsid w:val="00742566"/>
    <w:rsid w:val="00743597"/>
    <w:rsid w:val="007542F7"/>
    <w:rsid w:val="00755AB7"/>
    <w:rsid w:val="007A3956"/>
    <w:rsid w:val="007C2761"/>
    <w:rsid w:val="007C6D62"/>
    <w:rsid w:val="0080446A"/>
    <w:rsid w:val="0083754B"/>
    <w:rsid w:val="00846A4F"/>
    <w:rsid w:val="0085236F"/>
    <w:rsid w:val="00860D04"/>
    <w:rsid w:val="0087370E"/>
    <w:rsid w:val="00873F41"/>
    <w:rsid w:val="008A6492"/>
    <w:rsid w:val="008E795A"/>
    <w:rsid w:val="009164A0"/>
    <w:rsid w:val="00926504"/>
    <w:rsid w:val="009509FF"/>
    <w:rsid w:val="00954E6D"/>
    <w:rsid w:val="00965DC3"/>
    <w:rsid w:val="0097554D"/>
    <w:rsid w:val="009941AE"/>
    <w:rsid w:val="0099739B"/>
    <w:rsid w:val="009A65FC"/>
    <w:rsid w:val="009B1E2E"/>
    <w:rsid w:val="009C0833"/>
    <w:rsid w:val="009D54A5"/>
    <w:rsid w:val="009E57F6"/>
    <w:rsid w:val="00A01128"/>
    <w:rsid w:val="00A05EF4"/>
    <w:rsid w:val="00A07674"/>
    <w:rsid w:val="00A21302"/>
    <w:rsid w:val="00A5310E"/>
    <w:rsid w:val="00A856D3"/>
    <w:rsid w:val="00A92AF7"/>
    <w:rsid w:val="00A96C97"/>
    <w:rsid w:val="00AC3422"/>
    <w:rsid w:val="00AC35F9"/>
    <w:rsid w:val="00B240E0"/>
    <w:rsid w:val="00B54687"/>
    <w:rsid w:val="00B57E7A"/>
    <w:rsid w:val="00B73D15"/>
    <w:rsid w:val="00B75FFA"/>
    <w:rsid w:val="00B77C5D"/>
    <w:rsid w:val="00B8211A"/>
    <w:rsid w:val="00B83DD4"/>
    <w:rsid w:val="00B910F4"/>
    <w:rsid w:val="00BA795A"/>
    <w:rsid w:val="00BE09B8"/>
    <w:rsid w:val="00BE3799"/>
    <w:rsid w:val="00BF13F5"/>
    <w:rsid w:val="00C4131F"/>
    <w:rsid w:val="00C56DC5"/>
    <w:rsid w:val="00CA149B"/>
    <w:rsid w:val="00CC3568"/>
    <w:rsid w:val="00CE2B38"/>
    <w:rsid w:val="00CE47E0"/>
    <w:rsid w:val="00CF3E75"/>
    <w:rsid w:val="00D1488F"/>
    <w:rsid w:val="00D26550"/>
    <w:rsid w:val="00D27F14"/>
    <w:rsid w:val="00D407F9"/>
    <w:rsid w:val="00D438F3"/>
    <w:rsid w:val="00D47965"/>
    <w:rsid w:val="00D97E39"/>
    <w:rsid w:val="00DA650A"/>
    <w:rsid w:val="00DA7014"/>
    <w:rsid w:val="00DC5470"/>
    <w:rsid w:val="00DD12DB"/>
    <w:rsid w:val="00DE112B"/>
    <w:rsid w:val="00E00C36"/>
    <w:rsid w:val="00E36256"/>
    <w:rsid w:val="00E5577A"/>
    <w:rsid w:val="00E73B5C"/>
    <w:rsid w:val="00E927F2"/>
    <w:rsid w:val="00E93646"/>
    <w:rsid w:val="00E96B29"/>
    <w:rsid w:val="00EA269F"/>
    <w:rsid w:val="00EA4238"/>
    <w:rsid w:val="00EB03E0"/>
    <w:rsid w:val="00EB15B5"/>
    <w:rsid w:val="00EB5B94"/>
    <w:rsid w:val="00F21516"/>
    <w:rsid w:val="00F40F10"/>
    <w:rsid w:val="00F96471"/>
    <w:rsid w:val="00FA6726"/>
    <w:rsid w:val="00FB0ECA"/>
    <w:rsid w:val="00FE4D70"/>
    <w:rsid w:val="00FE586C"/>
    <w:rsid w:val="00FE6E34"/>
    <w:rsid w:val="00FE73FF"/>
    <w:rsid w:val="21CBC27F"/>
    <w:rsid w:val="440CF9B0"/>
    <w:rsid w:val="701947A9"/>
    <w:rsid w:val="75682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4405"/>
  <w15:docId w15:val="{33CC9FB0-4E36-48ED-9535-4B328261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101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019"/>
    <w:rPr>
      <w:u w:val="single"/>
    </w:rPr>
  </w:style>
  <w:style w:type="paragraph" w:styleId="Header">
    <w:name w:val="header"/>
    <w:rsid w:val="00371019"/>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rsid w:val="00371019"/>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rsid w:val="00371019"/>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rsid w:val="00371019"/>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rsid w:val="00371019"/>
    <w:pPr>
      <w:numPr>
        <w:numId w:val="1"/>
      </w:numPr>
    </w:pPr>
  </w:style>
  <w:style w:type="numbering" w:customStyle="1" w:styleId="ImportedStyle2">
    <w:name w:val="Imported Style 2"/>
    <w:rsid w:val="00371019"/>
    <w:pPr>
      <w:numPr>
        <w:numId w:val="3"/>
      </w:numPr>
    </w:pPr>
  </w:style>
  <w:style w:type="paragraph" w:customStyle="1" w:styleId="Default">
    <w:name w:val="Default"/>
    <w:rsid w:val="00371019"/>
    <w:rPr>
      <w:rFonts w:ascii="Arial" w:hAnsi="Arial" w:cs="Arial Unicode MS"/>
      <w:color w:val="000000"/>
      <w:sz w:val="24"/>
      <w:szCs w:val="24"/>
      <w:u w:color="000000"/>
      <w:lang w:val="en-US"/>
    </w:rPr>
  </w:style>
  <w:style w:type="paragraph" w:styleId="NormalWeb">
    <w:name w:val="Normal (Web)"/>
    <w:uiPriority w:val="99"/>
    <w:rsid w:val="00371019"/>
    <w:pPr>
      <w:spacing w:after="100"/>
    </w:pPr>
    <w:rPr>
      <w:rFonts w:cs="Arial Unicode MS"/>
      <w:color w:val="000000"/>
      <w:sz w:val="24"/>
      <w:szCs w:val="24"/>
      <w:u w:color="000000"/>
      <w:lang w:val="en-US"/>
    </w:rPr>
  </w:style>
  <w:style w:type="numbering" w:customStyle="1" w:styleId="ImportedStyle3">
    <w:name w:val="Imported Style 3"/>
    <w:rsid w:val="00371019"/>
    <w:pPr>
      <w:numPr>
        <w:numId w:val="6"/>
      </w:numPr>
    </w:pPr>
  </w:style>
  <w:style w:type="character" w:customStyle="1" w:styleId="normaltextrun">
    <w:name w:val="normaltextrun"/>
    <w:basedOn w:val="DefaultParagraphFont"/>
    <w:rsid w:val="00B75FFA"/>
  </w:style>
  <w:style w:type="character" w:customStyle="1" w:styleId="eop">
    <w:name w:val="eop"/>
    <w:basedOn w:val="DefaultParagraphFont"/>
    <w:rsid w:val="00B75FFA"/>
  </w:style>
  <w:style w:type="paragraph" w:styleId="TOC1">
    <w:name w:val="toc 1"/>
    <w:basedOn w:val="Normal"/>
    <w:next w:val="Normal"/>
    <w:autoRedefine/>
    <w:semiHidden/>
    <w:rsid w:val="00A05EF4"/>
    <w:pPr>
      <w:pBdr>
        <w:top w:val="none" w:sz="0" w:space="0" w:color="auto"/>
        <w:left w:val="none" w:sz="0" w:space="0" w:color="auto"/>
        <w:bottom w:val="none" w:sz="0" w:space="0" w:color="auto"/>
        <w:right w:val="none" w:sz="0" w:space="0" w:color="auto"/>
        <w:between w:val="none" w:sz="0" w:space="0" w:color="auto"/>
        <w:bar w:val="none" w:sz="0" w:color="auto"/>
      </w:pBdr>
      <w:tabs>
        <w:tab w:val="left" w:leader="dot" w:pos="8646"/>
        <w:tab w:val="right" w:pos="9072"/>
      </w:tabs>
      <w:ind w:right="850"/>
    </w:pPr>
    <w:rPr>
      <w:rFonts w:eastAsia="Times New Roman"/>
      <w:i/>
      <w:szCs w:val="20"/>
      <w:bdr w:val="none" w:sz="0" w:space="0" w:color="auto"/>
      <w:lang w:val="en-GB"/>
    </w:rPr>
  </w:style>
  <w:style w:type="paragraph" w:customStyle="1" w:styleId="paragraph">
    <w:name w:val="paragraph"/>
    <w:basedOn w:val="Normal"/>
    <w:rsid w:val="00A05E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BalloonText">
    <w:name w:val="Balloon Text"/>
    <w:basedOn w:val="Normal"/>
    <w:link w:val="BalloonTextChar"/>
    <w:uiPriority w:val="99"/>
    <w:semiHidden/>
    <w:unhideWhenUsed/>
    <w:rsid w:val="00804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46A"/>
    <w:rPr>
      <w:rFonts w:ascii="Segoe UI" w:hAnsi="Segoe UI" w:cs="Segoe UI"/>
      <w:sz w:val="18"/>
      <w:szCs w:val="18"/>
      <w:lang w:val="en-US" w:eastAsia="en-US"/>
    </w:rPr>
  </w:style>
  <w:style w:type="table" w:styleId="TableGrid">
    <w:name w:val="Table Grid"/>
    <w:basedOn w:val="TableNormal"/>
    <w:uiPriority w:val="39"/>
    <w:rsid w:val="00EA2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554080">
      <w:bodyDiv w:val="1"/>
      <w:marLeft w:val="0"/>
      <w:marRight w:val="0"/>
      <w:marTop w:val="0"/>
      <w:marBottom w:val="0"/>
      <w:divBdr>
        <w:top w:val="none" w:sz="0" w:space="0" w:color="auto"/>
        <w:left w:val="none" w:sz="0" w:space="0" w:color="auto"/>
        <w:bottom w:val="none" w:sz="0" w:space="0" w:color="auto"/>
        <w:right w:val="none" w:sz="0" w:space="0" w:color="auto"/>
      </w:divBdr>
    </w:div>
    <w:div w:id="1955018160">
      <w:bodyDiv w:val="1"/>
      <w:marLeft w:val="0"/>
      <w:marRight w:val="0"/>
      <w:marTop w:val="0"/>
      <w:marBottom w:val="0"/>
      <w:divBdr>
        <w:top w:val="none" w:sz="0" w:space="0" w:color="auto"/>
        <w:left w:val="none" w:sz="0" w:space="0" w:color="auto"/>
        <w:bottom w:val="none" w:sz="0" w:space="0" w:color="auto"/>
        <w:right w:val="none" w:sz="0" w:space="0" w:color="auto"/>
      </w:divBdr>
      <w:divsChild>
        <w:div w:id="527747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BE57EDE549C4CB98DB1103EEB221F" ma:contentTypeVersion="33" ma:contentTypeDescription="Create a new document." ma:contentTypeScope="" ma:versionID="72db841e10ccdfaa3f5331fec876edc4">
  <xsd:schema xmlns:xsd="http://www.w3.org/2001/XMLSchema" xmlns:xs="http://www.w3.org/2001/XMLSchema" xmlns:p="http://schemas.microsoft.com/office/2006/metadata/properties" xmlns:ns2="786068bc-8b45-402c-b92a-189c8090254b" xmlns:ns3="a51e0c0f-a570-4293-bbbb-6ae7cf3a8dbe" targetNamespace="http://schemas.microsoft.com/office/2006/metadata/properties" ma:root="true" ma:fieldsID="869e068b51629b7022f2c5e73ae0736e" ns2:_="" ns3:_="">
    <xsd:import namespace="786068bc-8b45-402c-b92a-189c8090254b"/>
    <xsd:import namespace="a51e0c0f-a570-4293-bbbb-6ae7cf3a8db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068bc-8b45-402c-b92a-189c8090254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_Flow_SignoffStatus" ma:index="39" nillable="true" ma:displayName="Sign-off status" ma:internalName="Sign_x002d_off_x0020_status">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1e0c0f-a570-4293-bbbb-6ae7cf3a8db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vited_Members xmlns="786068bc-8b45-402c-b92a-189c8090254b" xsi:nil="true"/>
    <Templates xmlns="786068bc-8b45-402c-b92a-189c8090254b" xsi:nil="true"/>
    <Self_Registration_Enabled xmlns="786068bc-8b45-402c-b92a-189c8090254b" xsi:nil="true"/>
    <Has_Leaders_Only_SectionGroup xmlns="786068bc-8b45-402c-b92a-189c8090254b" xsi:nil="true"/>
    <_Flow_SignoffStatus xmlns="786068bc-8b45-402c-b92a-189c8090254b" xsi:nil="true"/>
    <Leaders xmlns="786068bc-8b45-402c-b92a-189c8090254b">
      <UserInfo>
        <DisplayName/>
        <AccountId xsi:nil="true"/>
        <AccountType/>
      </UserInfo>
    </Leaders>
    <Is_Collaboration_Space_Locked xmlns="786068bc-8b45-402c-b92a-189c8090254b" xsi:nil="true"/>
    <Math_Settings xmlns="786068bc-8b45-402c-b92a-189c8090254b" xsi:nil="true"/>
    <LMS_Mappings xmlns="786068bc-8b45-402c-b92a-189c8090254b" xsi:nil="true"/>
    <Members xmlns="786068bc-8b45-402c-b92a-189c8090254b">
      <UserInfo>
        <DisplayName/>
        <AccountId xsi:nil="true"/>
        <AccountType/>
      </UserInfo>
    </Members>
    <Member_Groups xmlns="786068bc-8b45-402c-b92a-189c8090254b">
      <UserInfo>
        <DisplayName/>
        <AccountId xsi:nil="true"/>
        <AccountType/>
      </UserInfo>
    </Member_Groups>
    <FolderType xmlns="786068bc-8b45-402c-b92a-189c8090254b" xsi:nil="true"/>
    <Owner xmlns="786068bc-8b45-402c-b92a-189c8090254b">
      <UserInfo>
        <DisplayName/>
        <AccountId xsi:nil="true"/>
        <AccountType/>
      </UserInfo>
    </Owner>
    <Distribution_Groups xmlns="786068bc-8b45-402c-b92a-189c8090254b" xsi:nil="true"/>
    <AppVersion xmlns="786068bc-8b45-402c-b92a-189c8090254b" xsi:nil="true"/>
    <TeamsChannelId xmlns="786068bc-8b45-402c-b92a-189c8090254b" xsi:nil="true"/>
    <Invited_Leaders xmlns="786068bc-8b45-402c-b92a-189c8090254b" xsi:nil="true"/>
    <DefaultSectionNames xmlns="786068bc-8b45-402c-b92a-189c8090254b" xsi:nil="true"/>
    <NotebookType xmlns="786068bc-8b45-402c-b92a-189c8090254b" xsi:nil="true"/>
    <IsNotebookLocked xmlns="786068bc-8b45-402c-b92a-189c8090254b" xsi:nil="true"/>
    <CultureName xmlns="786068bc-8b45-402c-b92a-189c809025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D0D50-E03E-4FD2-8CF5-CF98C13B6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068bc-8b45-402c-b92a-189c8090254b"/>
    <ds:schemaRef ds:uri="a51e0c0f-a570-4293-bbbb-6ae7cf3a8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68C9C-53B7-496A-9F90-43862E493ACF}">
  <ds:schemaRefs>
    <ds:schemaRef ds:uri="http://schemas.microsoft.com/office/2006/metadata/properties"/>
    <ds:schemaRef ds:uri="http://schemas.microsoft.com/office/infopath/2007/PartnerControls"/>
    <ds:schemaRef ds:uri="786068bc-8b45-402c-b92a-189c8090254b"/>
  </ds:schemaRefs>
</ds:datastoreItem>
</file>

<file path=customXml/itemProps3.xml><?xml version="1.0" encoding="utf-8"?>
<ds:datastoreItem xmlns:ds="http://schemas.openxmlformats.org/officeDocument/2006/customXml" ds:itemID="{79A4F2CE-8F3F-4B9A-9875-398D871B625B}">
  <ds:schemaRefs>
    <ds:schemaRef ds:uri="http://schemas.openxmlformats.org/officeDocument/2006/bibliography"/>
  </ds:schemaRefs>
</ds:datastoreItem>
</file>

<file path=customXml/itemProps4.xml><?xml version="1.0" encoding="utf-8"?>
<ds:datastoreItem xmlns:ds="http://schemas.openxmlformats.org/officeDocument/2006/customXml" ds:itemID="{CA0538AB-7F13-4F5C-8677-F7BAAFDCA2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NPTC Group</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Ricketts</dc:creator>
  <cp:lastModifiedBy>Lewis Campbell</cp:lastModifiedBy>
  <cp:revision>33</cp:revision>
  <cp:lastPrinted>2021-07-15T14:08:00Z</cp:lastPrinted>
  <dcterms:created xsi:type="dcterms:W3CDTF">2024-11-29T15:00:00Z</dcterms:created>
  <dcterms:modified xsi:type="dcterms:W3CDTF">2024-11-30T16:54:00Z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0x010100802BE57EDE549C4CB98DB1103EEB221F</vt:lpwstr>
  </property>
</Properties>
</file>