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2C85" w14:textId="77777777" w:rsidR="000C7378" w:rsidRDefault="000C7378" w:rsidP="000C7378">
      <w:pPr>
        <w:pStyle w:val="Title"/>
      </w:pPr>
    </w:p>
    <w:p w14:paraId="3C57B326" w14:textId="5F2C33A6" w:rsidR="000C7378" w:rsidRDefault="000C7378" w:rsidP="000C7378">
      <w:pPr>
        <w:pStyle w:val="Title"/>
        <w:rPr>
          <w:noProof/>
          <w:lang w:val="en-GB" w:eastAsia="en-GB"/>
        </w:rPr>
      </w:pPr>
      <w:r w:rsidRPr="00D405D2">
        <w:rPr>
          <w:noProof/>
        </w:rPr>
        <w:drawing>
          <wp:inline distT="0" distB="0" distL="0" distR="0" wp14:anchorId="33FE485F" wp14:editId="633D8DA2">
            <wp:extent cx="1866900" cy="777240"/>
            <wp:effectExtent l="0" t="0" r="0" b="3810"/>
            <wp:docPr id="1721663490" name="Picture 1" descr="A logo for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63490" name="Picture 1" descr="A logo for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8190" w14:textId="77777777" w:rsidR="000C7378" w:rsidRDefault="000C7378" w:rsidP="000C7378">
      <w:pPr>
        <w:pStyle w:val="Title"/>
      </w:pPr>
    </w:p>
    <w:p w14:paraId="5BF73319" w14:textId="77777777" w:rsidR="000C7378" w:rsidRDefault="000C7378" w:rsidP="000C7378">
      <w:pPr>
        <w:pStyle w:val="Subtitle"/>
        <w:rPr>
          <w:b/>
          <w:sz w:val="24"/>
        </w:rPr>
      </w:pPr>
      <w:r w:rsidRPr="002D04A6">
        <w:rPr>
          <w:b/>
          <w:sz w:val="24"/>
        </w:rPr>
        <w:t>Job Description</w:t>
      </w:r>
      <w:r>
        <w:rPr>
          <w:b/>
          <w:sz w:val="24"/>
        </w:rPr>
        <w:t>:</w:t>
      </w:r>
    </w:p>
    <w:p w14:paraId="3570325B" w14:textId="14B03808" w:rsidR="000C7378" w:rsidRPr="00D36D4A" w:rsidRDefault="000C7378" w:rsidP="000C7378">
      <w:pPr>
        <w:pStyle w:val="Subtitle"/>
        <w:rPr>
          <w:b/>
          <w:sz w:val="24"/>
        </w:rPr>
      </w:pPr>
      <w:r>
        <w:rPr>
          <w:b/>
        </w:rPr>
        <w:t xml:space="preserve">LECTURER IN </w:t>
      </w:r>
      <w:r w:rsidR="00C2792A">
        <w:rPr>
          <w:b/>
        </w:rPr>
        <w:t>EQUINE MANAGEMENT</w:t>
      </w:r>
      <w:r>
        <w:rPr>
          <w:b/>
        </w:rPr>
        <w:t xml:space="preserve">                                                </w:t>
      </w:r>
      <w:proofErr w:type="gramStart"/>
      <w:r>
        <w:rPr>
          <w:b/>
        </w:rPr>
        <w:t xml:space="preserve">   </w:t>
      </w:r>
      <w:r w:rsidRPr="00DF4E73">
        <w:rPr>
          <w:bCs/>
          <w:sz w:val="24"/>
          <w:szCs w:val="18"/>
        </w:rPr>
        <w:t>(</w:t>
      </w:r>
      <w:proofErr w:type="gramEnd"/>
      <w:r w:rsidRPr="00DF4E73">
        <w:rPr>
          <w:bCs/>
          <w:sz w:val="24"/>
          <w:szCs w:val="18"/>
        </w:rPr>
        <w:t>HOURLY</w:t>
      </w:r>
      <w:r>
        <w:rPr>
          <w:bCs/>
          <w:sz w:val="24"/>
          <w:szCs w:val="18"/>
        </w:rPr>
        <w:t xml:space="preserve"> PAID</w:t>
      </w:r>
      <w:r w:rsidRPr="00DF4E73">
        <w:rPr>
          <w:bCs/>
          <w:sz w:val="24"/>
          <w:szCs w:val="18"/>
        </w:rPr>
        <w:t xml:space="preserve"> ASSOCIATE)</w:t>
      </w:r>
      <w:r w:rsidRPr="00DF4E73">
        <w:rPr>
          <w:b/>
          <w:sz w:val="24"/>
          <w:szCs w:val="18"/>
        </w:rPr>
        <w:t xml:space="preserve"> </w:t>
      </w:r>
    </w:p>
    <w:p w14:paraId="2C489298" w14:textId="77777777" w:rsidR="000C7378" w:rsidRDefault="000C7378" w:rsidP="000C7378">
      <w:pPr>
        <w:jc w:val="center"/>
        <w:rPr>
          <w:b/>
          <w:sz w:val="28"/>
        </w:rPr>
      </w:pPr>
    </w:p>
    <w:p w14:paraId="772C9A45" w14:textId="221D5506" w:rsidR="000C7378" w:rsidRPr="00DF4E73" w:rsidRDefault="000C7378" w:rsidP="000C7378">
      <w:pPr>
        <w:rPr>
          <w:bCs/>
        </w:rPr>
      </w:pPr>
      <w:r>
        <w:rPr>
          <w:b/>
        </w:rPr>
        <w:t>FACULTY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F4E73">
        <w:rPr>
          <w:bCs/>
        </w:rPr>
        <w:t xml:space="preserve">Walford College Land based </w:t>
      </w:r>
    </w:p>
    <w:p w14:paraId="05274D18" w14:textId="77777777" w:rsidR="000C7378" w:rsidRDefault="000C7378" w:rsidP="000C7378">
      <w:pPr>
        <w:rPr>
          <w:b/>
        </w:rPr>
      </w:pPr>
      <w:r w:rsidRPr="00DF4E73">
        <w:rPr>
          <w:bCs/>
        </w:rPr>
        <w:t xml:space="preserve">                                           provision</w:t>
      </w:r>
      <w:r>
        <w:rPr>
          <w:b/>
        </w:rPr>
        <w:tab/>
      </w:r>
    </w:p>
    <w:p w14:paraId="4FC5474B" w14:textId="77777777" w:rsidR="000C7378" w:rsidRDefault="000C7378" w:rsidP="000C7378">
      <w:pPr>
        <w:rPr>
          <w:b/>
        </w:rPr>
      </w:pPr>
    </w:p>
    <w:p w14:paraId="5E4CDD37" w14:textId="77777777" w:rsidR="000C7378" w:rsidRPr="00DF4E73" w:rsidRDefault="000C7378" w:rsidP="000C7378">
      <w:pPr>
        <w:ind w:left="2880" w:hanging="2880"/>
        <w:rPr>
          <w:bCs/>
        </w:rPr>
      </w:pPr>
      <w:r>
        <w:rPr>
          <w:b/>
        </w:rPr>
        <w:t xml:space="preserve">RESPONSIBLE TO </w:t>
      </w:r>
      <w:r>
        <w:rPr>
          <w:b/>
        </w:rPr>
        <w:tab/>
      </w:r>
      <w:r w:rsidRPr="00DF4E73">
        <w:rPr>
          <w:bCs/>
        </w:rPr>
        <w:t>Head of Campus</w:t>
      </w:r>
    </w:p>
    <w:p w14:paraId="45CF6012" w14:textId="77777777" w:rsidR="000C7378" w:rsidRPr="00DF4E73" w:rsidRDefault="000C7378" w:rsidP="000C7378">
      <w:pPr>
        <w:rPr>
          <w:bCs/>
        </w:rPr>
      </w:pPr>
    </w:p>
    <w:p w14:paraId="481078DA" w14:textId="77777777" w:rsidR="000C7378" w:rsidRDefault="000C7378" w:rsidP="000C7378">
      <w:pPr>
        <w:pStyle w:val="Heading1"/>
      </w:pPr>
      <w:r>
        <w:t>JOB PURPOSE</w:t>
      </w:r>
    </w:p>
    <w:p w14:paraId="3AF90DAD" w14:textId="77777777" w:rsidR="000C7378" w:rsidRDefault="000C7378" w:rsidP="000C7378">
      <w:pPr>
        <w:rPr>
          <w:b/>
        </w:rPr>
      </w:pPr>
    </w:p>
    <w:p w14:paraId="7F8E6E73" w14:textId="2525E2EC" w:rsidR="000C7378" w:rsidRDefault="000C7378" w:rsidP="000C7378">
      <w:pPr>
        <w:spacing w:after="200"/>
        <w:jc w:val="both"/>
        <w:rPr>
          <w:rFonts w:eastAsia="Calibri" w:cs="Arial"/>
          <w:szCs w:val="24"/>
          <w:lang w:val="en-GB"/>
        </w:rPr>
      </w:pPr>
      <w:r w:rsidRPr="00422195">
        <w:rPr>
          <w:rFonts w:eastAsia="Calibri" w:cs="Arial"/>
          <w:szCs w:val="24"/>
          <w:lang w:val="en-GB"/>
        </w:rPr>
        <w:t>The successful candidate would be expected to deliver</w:t>
      </w:r>
      <w:r>
        <w:rPr>
          <w:rFonts w:eastAsia="Calibri" w:cs="Arial"/>
          <w:szCs w:val="24"/>
          <w:lang w:val="en-GB"/>
        </w:rPr>
        <w:t xml:space="preserve"> high quality teaching</w:t>
      </w:r>
      <w:r w:rsidRPr="00422195">
        <w:rPr>
          <w:rFonts w:eastAsia="Calibri" w:cs="Arial"/>
          <w:szCs w:val="24"/>
          <w:lang w:val="en-GB"/>
        </w:rPr>
        <w:t xml:space="preserve"> on the </w:t>
      </w:r>
      <w:r>
        <w:rPr>
          <w:rFonts w:eastAsia="Calibri" w:cs="Arial"/>
          <w:szCs w:val="24"/>
          <w:lang w:val="en-GB"/>
        </w:rPr>
        <w:t xml:space="preserve">level 2 and/or 3 </w:t>
      </w:r>
      <w:r w:rsidRPr="00422195">
        <w:rPr>
          <w:rFonts w:eastAsia="Calibri" w:cs="Arial"/>
          <w:szCs w:val="24"/>
          <w:lang w:val="en-GB"/>
        </w:rPr>
        <w:t>programme</w:t>
      </w:r>
      <w:r>
        <w:rPr>
          <w:rFonts w:eastAsia="Calibri" w:cs="Arial"/>
          <w:szCs w:val="24"/>
          <w:lang w:val="en-GB"/>
        </w:rPr>
        <w:t xml:space="preserve">s in the </w:t>
      </w:r>
      <w:r w:rsidR="004B1568">
        <w:rPr>
          <w:rFonts w:eastAsia="Calibri" w:cs="Arial"/>
          <w:szCs w:val="24"/>
          <w:lang w:val="en-GB"/>
        </w:rPr>
        <w:t>Equine</w:t>
      </w:r>
      <w:r>
        <w:rPr>
          <w:rFonts w:eastAsia="Calibri" w:cs="Arial"/>
          <w:szCs w:val="24"/>
          <w:lang w:val="en-GB"/>
        </w:rPr>
        <w:t xml:space="preserve"> curriculum area.</w:t>
      </w:r>
    </w:p>
    <w:p w14:paraId="1630325B" w14:textId="6B9FF991" w:rsidR="000C7378" w:rsidRPr="00781D3E" w:rsidRDefault="000C7378" w:rsidP="000C7378">
      <w:pPr>
        <w:keepNext/>
        <w:autoSpaceDE w:val="0"/>
        <w:autoSpaceDN w:val="0"/>
        <w:jc w:val="both"/>
        <w:outlineLvl w:val="0"/>
        <w:rPr>
          <w:rFonts w:cs="Arial"/>
          <w:bCs/>
          <w:szCs w:val="24"/>
          <w:lang w:val="en-GB"/>
        </w:rPr>
      </w:pPr>
      <w:r w:rsidRPr="00781D3E">
        <w:rPr>
          <w:rFonts w:cs="Arial"/>
          <w:bCs/>
          <w:szCs w:val="24"/>
          <w:lang w:val="en-GB"/>
        </w:rPr>
        <w:t xml:space="preserve">As part of the </w:t>
      </w:r>
      <w:proofErr w:type="gramStart"/>
      <w:r w:rsidRPr="00781D3E">
        <w:rPr>
          <w:rFonts w:cs="Arial"/>
          <w:bCs/>
          <w:szCs w:val="24"/>
          <w:lang w:val="en-GB"/>
        </w:rPr>
        <w:t>role</w:t>
      </w:r>
      <w:proofErr w:type="gramEnd"/>
      <w:r w:rsidRPr="00781D3E">
        <w:rPr>
          <w:rFonts w:cs="Arial"/>
          <w:bCs/>
          <w:szCs w:val="24"/>
          <w:lang w:val="en-GB"/>
        </w:rPr>
        <w:t xml:space="preserve"> you will also be expected to carry out the associated organisational/ administrative processes including preparation of work, marking and assessment</w:t>
      </w:r>
      <w:r>
        <w:rPr>
          <w:rFonts w:cs="Arial"/>
          <w:bCs/>
          <w:szCs w:val="24"/>
          <w:lang w:val="en-GB"/>
        </w:rPr>
        <w:t xml:space="preserve">, </w:t>
      </w:r>
      <w:r w:rsidRPr="00781D3E">
        <w:rPr>
          <w:rFonts w:cs="Arial"/>
          <w:bCs/>
          <w:szCs w:val="24"/>
          <w:lang w:val="en-GB"/>
        </w:rPr>
        <w:t xml:space="preserve">student support </w:t>
      </w:r>
      <w:r>
        <w:rPr>
          <w:rFonts w:cs="Arial"/>
          <w:bCs/>
          <w:szCs w:val="24"/>
          <w:lang w:val="en-GB"/>
        </w:rPr>
        <w:t xml:space="preserve">and recruitment </w:t>
      </w:r>
      <w:r w:rsidRPr="00781D3E">
        <w:rPr>
          <w:rFonts w:cs="Arial"/>
          <w:bCs/>
          <w:szCs w:val="24"/>
          <w:lang w:val="en-GB"/>
        </w:rPr>
        <w:t>and participate fully in the ongoing Faculty and College activities to achieve the College’s key mission and objectives.</w:t>
      </w:r>
      <w:r w:rsidR="004B1568">
        <w:rPr>
          <w:rFonts w:cs="Arial"/>
          <w:bCs/>
          <w:szCs w:val="24"/>
          <w:lang w:val="en-GB"/>
        </w:rPr>
        <w:t xml:space="preserve"> </w:t>
      </w:r>
    </w:p>
    <w:p w14:paraId="52089B35" w14:textId="77777777" w:rsidR="000C7378" w:rsidRPr="00781D3E" w:rsidRDefault="000C7378" w:rsidP="000C7378">
      <w:pPr>
        <w:autoSpaceDE w:val="0"/>
        <w:autoSpaceDN w:val="0"/>
        <w:rPr>
          <w:rFonts w:cs="Arial"/>
          <w:szCs w:val="24"/>
          <w:lang w:val="en-GB"/>
        </w:rPr>
      </w:pPr>
    </w:p>
    <w:p w14:paraId="2F372B67" w14:textId="77777777" w:rsidR="000C7378" w:rsidRPr="00781D3E" w:rsidRDefault="000C7378" w:rsidP="000C7378">
      <w:pPr>
        <w:jc w:val="both"/>
        <w:rPr>
          <w:rFonts w:cs="Arial"/>
          <w:szCs w:val="24"/>
          <w:lang w:val="en-GB" w:eastAsia="en-GB"/>
        </w:rPr>
      </w:pPr>
      <w:r w:rsidRPr="00781D3E">
        <w:rPr>
          <w:rFonts w:cs="Arial"/>
          <w:szCs w:val="24"/>
          <w:lang w:val="en-GB"/>
        </w:rPr>
        <w:t>HL</w:t>
      </w:r>
      <w:r>
        <w:rPr>
          <w:rFonts w:cs="Arial"/>
          <w:szCs w:val="24"/>
          <w:lang w:val="en-GB"/>
        </w:rPr>
        <w:t>NS</w:t>
      </w:r>
      <w:r w:rsidRPr="00781D3E">
        <w:rPr>
          <w:rFonts w:cs="Arial"/>
          <w:szCs w:val="24"/>
          <w:lang w:val="en-GB"/>
        </w:rPr>
        <w:t xml:space="preserve">C is committed to safeguarding </w:t>
      </w:r>
      <w:r>
        <w:rPr>
          <w:rFonts w:cs="Arial"/>
          <w:szCs w:val="24"/>
          <w:lang w:val="en-GB"/>
        </w:rPr>
        <w:t xml:space="preserve">including the Prevent Duty </w:t>
      </w:r>
      <w:r w:rsidRPr="00781D3E">
        <w:rPr>
          <w:rFonts w:cs="Arial"/>
          <w:szCs w:val="24"/>
          <w:lang w:val="en-GB"/>
        </w:rPr>
        <w:t>and promotes the welfare of all learners and expects all staff to share this commitment.</w:t>
      </w:r>
      <w:r>
        <w:rPr>
          <w:rFonts w:cs="Arial"/>
          <w:szCs w:val="24"/>
          <w:lang w:val="en-GB"/>
        </w:rPr>
        <w:t xml:space="preserve"> Hereford, Ludlow and </w:t>
      </w:r>
      <w:r w:rsidRPr="00422195">
        <w:rPr>
          <w:rFonts w:cs="Arial"/>
          <w:szCs w:val="24"/>
          <w:lang w:val="en-GB" w:eastAsia="en-GB"/>
        </w:rPr>
        <w:t xml:space="preserve">North Shropshire College </w:t>
      </w:r>
      <w:proofErr w:type="gramStart"/>
      <w:r w:rsidRPr="00422195">
        <w:rPr>
          <w:rFonts w:cs="Arial"/>
          <w:szCs w:val="24"/>
          <w:lang w:val="en-GB" w:eastAsia="en-GB"/>
        </w:rPr>
        <w:t>is</w:t>
      </w:r>
      <w:proofErr w:type="gramEnd"/>
      <w:r w:rsidRPr="00422195">
        <w:rPr>
          <w:rFonts w:cs="Arial"/>
          <w:szCs w:val="24"/>
          <w:lang w:val="en-GB" w:eastAsia="en-GB"/>
        </w:rPr>
        <w:t xml:space="preserve"> a Disability Confident Employer.</w:t>
      </w:r>
      <w:r>
        <w:rPr>
          <w:rFonts w:cs="Arial"/>
          <w:szCs w:val="24"/>
          <w:lang w:val="en-GB" w:eastAsia="en-GB"/>
        </w:rPr>
        <w:t xml:space="preserve"> </w:t>
      </w:r>
    </w:p>
    <w:p w14:paraId="7288DE83" w14:textId="77777777" w:rsidR="000C7378" w:rsidRDefault="000C7378" w:rsidP="000C7378">
      <w:pPr>
        <w:rPr>
          <w:szCs w:val="24"/>
        </w:rPr>
      </w:pPr>
    </w:p>
    <w:p w14:paraId="07CD4E77" w14:textId="77777777" w:rsidR="000C7378" w:rsidRDefault="000C7378" w:rsidP="000C7378">
      <w:pPr>
        <w:jc w:val="both"/>
      </w:pPr>
    </w:p>
    <w:p w14:paraId="6A47DCE8" w14:textId="77777777" w:rsidR="000C7378" w:rsidRPr="00E05009" w:rsidRDefault="000C7378" w:rsidP="000C7378">
      <w:pPr>
        <w:rPr>
          <w:b/>
          <w:bCs/>
          <w:szCs w:val="24"/>
        </w:rPr>
      </w:pPr>
      <w:r w:rsidRPr="00E05009">
        <w:rPr>
          <w:b/>
          <w:bCs/>
          <w:szCs w:val="24"/>
        </w:rPr>
        <w:t>MAIN DUTIES AND RESPONSIBILITIES</w:t>
      </w:r>
    </w:p>
    <w:p w14:paraId="61F29A87" w14:textId="77777777" w:rsidR="000C7378" w:rsidRPr="00E05009" w:rsidRDefault="000C7378" w:rsidP="000C7378">
      <w:pPr>
        <w:pStyle w:val="BodyText"/>
        <w:rPr>
          <w:szCs w:val="24"/>
        </w:rPr>
      </w:pPr>
      <w:r w:rsidRPr="00E05009">
        <w:rPr>
          <w:szCs w:val="24"/>
        </w:rPr>
        <w:t>A flexible approach is required to the job as change</w:t>
      </w:r>
      <w:r>
        <w:rPr>
          <w:szCs w:val="24"/>
        </w:rPr>
        <w:t>s</w:t>
      </w:r>
      <w:r w:rsidRPr="00E05009">
        <w:rPr>
          <w:szCs w:val="24"/>
        </w:rPr>
        <w:t xml:space="preserve"> may be necessary within the scope of the post.</w:t>
      </w:r>
    </w:p>
    <w:p w14:paraId="331F1C9D" w14:textId="77777777" w:rsidR="000C7378" w:rsidRPr="00E05009" w:rsidRDefault="000C7378" w:rsidP="000C7378">
      <w:pPr>
        <w:jc w:val="both"/>
        <w:rPr>
          <w:b/>
          <w:szCs w:val="24"/>
        </w:rPr>
      </w:pPr>
    </w:p>
    <w:p w14:paraId="4B997845" w14:textId="77777777" w:rsidR="000C7378" w:rsidRPr="00E05009" w:rsidRDefault="000C7378" w:rsidP="000C7378">
      <w:pPr>
        <w:jc w:val="both"/>
        <w:rPr>
          <w:b/>
          <w:szCs w:val="24"/>
        </w:rPr>
      </w:pPr>
      <w:r w:rsidRPr="00E05009">
        <w:rPr>
          <w:b/>
          <w:szCs w:val="24"/>
        </w:rPr>
        <w:t>TEACHING</w:t>
      </w:r>
      <w:r>
        <w:rPr>
          <w:b/>
          <w:szCs w:val="24"/>
        </w:rPr>
        <w:t xml:space="preserve">, </w:t>
      </w:r>
      <w:r w:rsidRPr="00E05009">
        <w:rPr>
          <w:b/>
          <w:szCs w:val="24"/>
        </w:rPr>
        <w:t>LEARNING</w:t>
      </w:r>
      <w:r>
        <w:rPr>
          <w:b/>
          <w:szCs w:val="24"/>
        </w:rPr>
        <w:t xml:space="preserve"> &amp; ASSESSMENT</w:t>
      </w:r>
    </w:p>
    <w:p w14:paraId="59A7C29C" w14:textId="77777777" w:rsidR="000C7378" w:rsidRPr="00E05009" w:rsidRDefault="000C7378" w:rsidP="000C7378">
      <w:pPr>
        <w:rPr>
          <w:b/>
          <w:szCs w:val="24"/>
        </w:rPr>
      </w:pPr>
    </w:p>
    <w:p w14:paraId="13E1C8D2" w14:textId="77777777" w:rsidR="000C7378" w:rsidRPr="00E05009" w:rsidRDefault="000C7378" w:rsidP="000C73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szCs w:val="24"/>
        </w:rPr>
      </w:pPr>
      <w:r w:rsidRPr="00E05009">
        <w:rPr>
          <w:szCs w:val="24"/>
        </w:rPr>
        <w:t>To deliver high quality teaching</w:t>
      </w:r>
      <w:r>
        <w:rPr>
          <w:szCs w:val="24"/>
        </w:rPr>
        <w:t>,</w:t>
      </w:r>
      <w:r w:rsidRPr="00E05009">
        <w:rPr>
          <w:szCs w:val="24"/>
        </w:rPr>
        <w:t xml:space="preserve"> learning</w:t>
      </w:r>
      <w:r>
        <w:rPr>
          <w:szCs w:val="24"/>
        </w:rPr>
        <w:t xml:space="preserve"> and assessment</w:t>
      </w:r>
      <w:r w:rsidRPr="00E05009">
        <w:rPr>
          <w:szCs w:val="24"/>
        </w:rPr>
        <w:t xml:space="preserve"> in your subject specialism(s)</w:t>
      </w:r>
    </w:p>
    <w:p w14:paraId="57E1D437" w14:textId="77777777" w:rsidR="000C7378" w:rsidRPr="00D36D4A" w:rsidRDefault="000C7378" w:rsidP="000C73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szCs w:val="24"/>
        </w:rPr>
      </w:pPr>
      <w:r w:rsidRPr="00E05009">
        <w:rPr>
          <w:szCs w:val="24"/>
        </w:rPr>
        <w:t>To produce and provide resources for students to facilitate effective learning</w:t>
      </w:r>
      <w:r>
        <w:rPr>
          <w:szCs w:val="24"/>
        </w:rPr>
        <w:t xml:space="preserve">. </w:t>
      </w:r>
    </w:p>
    <w:p w14:paraId="0D97171A" w14:textId="77777777" w:rsidR="000C7378" w:rsidRPr="00D36D4A" w:rsidRDefault="000C7378" w:rsidP="000C73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Cs w:val="24"/>
        </w:rPr>
      </w:pPr>
      <w:r w:rsidRPr="00D36D4A">
        <w:rPr>
          <w:szCs w:val="24"/>
        </w:rPr>
        <w:lastRenderedPageBreak/>
        <w:t>To co-ordinate effectively with team members and resource staff to ensure a high</w:t>
      </w:r>
      <w:r>
        <w:rPr>
          <w:szCs w:val="24"/>
        </w:rPr>
        <w:t>-</w:t>
      </w:r>
      <w:r w:rsidRPr="00D36D4A">
        <w:rPr>
          <w:szCs w:val="24"/>
        </w:rPr>
        <w:t xml:space="preserve">quality learning experience and high levels of achievement are promoted. </w:t>
      </w:r>
    </w:p>
    <w:p w14:paraId="785E011B" w14:textId="77777777" w:rsidR="000C7378" w:rsidRPr="00E05009" w:rsidRDefault="000C7378" w:rsidP="000C73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szCs w:val="24"/>
        </w:rPr>
      </w:pPr>
      <w:r w:rsidRPr="00E05009">
        <w:rPr>
          <w:szCs w:val="24"/>
        </w:rPr>
        <w:t>To use and apply modern technology to enhance the learning experience for students (</w:t>
      </w:r>
      <w:proofErr w:type="spellStart"/>
      <w:r w:rsidRPr="00E05009">
        <w:rPr>
          <w:szCs w:val="24"/>
        </w:rPr>
        <w:t>eg</w:t>
      </w:r>
      <w:proofErr w:type="spellEnd"/>
      <w:r w:rsidRPr="00E05009">
        <w:rPr>
          <w:szCs w:val="24"/>
        </w:rPr>
        <w:t xml:space="preserve"> ILT, VLE, specialist software / resources)</w:t>
      </w:r>
    </w:p>
    <w:p w14:paraId="495D5FA5" w14:textId="77777777" w:rsidR="000C7378" w:rsidRPr="00E05009" w:rsidRDefault="000C7378" w:rsidP="000C73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szCs w:val="24"/>
        </w:rPr>
      </w:pPr>
      <w:r w:rsidRPr="00E05009">
        <w:rPr>
          <w:szCs w:val="24"/>
        </w:rPr>
        <w:t xml:space="preserve">To set, mark, record and </w:t>
      </w:r>
      <w:proofErr w:type="spellStart"/>
      <w:r w:rsidRPr="00E05009">
        <w:rPr>
          <w:szCs w:val="24"/>
        </w:rPr>
        <w:t>feed back</w:t>
      </w:r>
      <w:proofErr w:type="spellEnd"/>
      <w:r w:rsidRPr="00E05009">
        <w:rPr>
          <w:szCs w:val="24"/>
        </w:rPr>
        <w:t xml:space="preserve"> on student work / assessment</w:t>
      </w:r>
      <w:r>
        <w:rPr>
          <w:szCs w:val="24"/>
        </w:rPr>
        <w:t xml:space="preserve"> and activity </w:t>
      </w:r>
      <w:r w:rsidRPr="00E05009">
        <w:rPr>
          <w:szCs w:val="24"/>
        </w:rPr>
        <w:t>evidencing student progress and achievement</w:t>
      </w:r>
    </w:p>
    <w:p w14:paraId="1E2B1A14" w14:textId="77777777" w:rsidR="000C7378" w:rsidRPr="003D2ACE" w:rsidRDefault="000C7378" w:rsidP="000C7378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rPr>
          <w:b/>
        </w:rPr>
      </w:pPr>
      <w:r w:rsidRPr="00E05009">
        <w:rPr>
          <w:szCs w:val="24"/>
        </w:rPr>
        <w:t>To maintain accurate registers and to track and report back on individual student progress</w:t>
      </w:r>
    </w:p>
    <w:p w14:paraId="769442A2" w14:textId="77777777" w:rsidR="000C7378" w:rsidRDefault="000C7378" w:rsidP="000C7378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rPr>
          <w:b/>
        </w:rPr>
      </w:pPr>
      <w:r>
        <w:t>To take part in standardisation and/or internal verification of assessed work within the subject team (training provided)</w:t>
      </w:r>
    </w:p>
    <w:p w14:paraId="30CD4B18" w14:textId="77777777" w:rsidR="000C7378" w:rsidRPr="008430BC" w:rsidRDefault="000C7378" w:rsidP="000C73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szCs w:val="24"/>
        </w:rPr>
      </w:pPr>
      <w:r w:rsidRPr="00E05009">
        <w:rPr>
          <w:szCs w:val="24"/>
        </w:rPr>
        <w:t>To supervise learners' conduct an</w:t>
      </w:r>
      <w:r>
        <w:rPr>
          <w:szCs w:val="24"/>
        </w:rPr>
        <w:t xml:space="preserve">d comply with health and safety, </w:t>
      </w:r>
      <w:r w:rsidRPr="008430BC">
        <w:rPr>
          <w:szCs w:val="24"/>
        </w:rPr>
        <w:t>legislative and safeguarding procedures, ensuring the welfare of the learners under your care</w:t>
      </w:r>
    </w:p>
    <w:p w14:paraId="4EC6B681" w14:textId="77777777" w:rsidR="000C7378" w:rsidRPr="008430BC" w:rsidRDefault="000C7378" w:rsidP="000C73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/>
        <w:rPr>
          <w:szCs w:val="24"/>
        </w:rPr>
      </w:pPr>
      <w:r w:rsidRPr="008430BC">
        <w:rPr>
          <w:szCs w:val="24"/>
        </w:rPr>
        <w:t>Maintain</w:t>
      </w:r>
      <w:r>
        <w:rPr>
          <w:szCs w:val="24"/>
        </w:rPr>
        <w:t xml:space="preserve"> and continually develop</w:t>
      </w:r>
      <w:r w:rsidRPr="008430BC">
        <w:rPr>
          <w:szCs w:val="24"/>
        </w:rPr>
        <w:t xml:space="preserve"> subject and industry knowledge and practice. </w:t>
      </w:r>
    </w:p>
    <w:p w14:paraId="38544416" w14:textId="77777777" w:rsidR="000C7378" w:rsidRPr="009A0EDF" w:rsidRDefault="000C7378" w:rsidP="000C7378">
      <w:pPr>
        <w:ind w:left="720"/>
        <w:rPr>
          <w:b/>
          <w:szCs w:val="24"/>
        </w:rPr>
      </w:pPr>
    </w:p>
    <w:p w14:paraId="13C4D5F0" w14:textId="77777777" w:rsidR="000C7378" w:rsidRPr="007F077F" w:rsidRDefault="000C7378" w:rsidP="000C7378">
      <w:pPr>
        <w:ind w:left="720"/>
        <w:rPr>
          <w:b/>
          <w:szCs w:val="24"/>
        </w:rPr>
      </w:pPr>
    </w:p>
    <w:p w14:paraId="015018C8" w14:textId="77777777" w:rsidR="000C7378" w:rsidRPr="00E05009" w:rsidRDefault="000C7378" w:rsidP="000C7378">
      <w:pPr>
        <w:numPr>
          <w:ilvl w:val="12"/>
          <w:numId w:val="0"/>
        </w:numPr>
        <w:rPr>
          <w:b/>
          <w:szCs w:val="24"/>
        </w:rPr>
      </w:pPr>
      <w:r w:rsidRPr="00E05009">
        <w:rPr>
          <w:b/>
          <w:szCs w:val="24"/>
        </w:rPr>
        <w:t>CONTRIBUTION TO THE WIDER TEAM</w:t>
      </w:r>
    </w:p>
    <w:p w14:paraId="78D353CB" w14:textId="77777777" w:rsidR="000C7378" w:rsidRPr="00E05009" w:rsidRDefault="000C7378" w:rsidP="000C7378">
      <w:pPr>
        <w:numPr>
          <w:ilvl w:val="12"/>
          <w:numId w:val="0"/>
        </w:numPr>
        <w:rPr>
          <w:b/>
          <w:szCs w:val="24"/>
        </w:rPr>
      </w:pPr>
    </w:p>
    <w:p w14:paraId="5E429A37" w14:textId="77777777" w:rsidR="000C7378" w:rsidRPr="00E05009" w:rsidRDefault="000C7378" w:rsidP="000C7378">
      <w:pPr>
        <w:numPr>
          <w:ilvl w:val="0"/>
          <w:numId w:val="3"/>
        </w:numPr>
        <w:tabs>
          <w:tab w:val="left" w:pos="360"/>
        </w:tabs>
        <w:rPr>
          <w:szCs w:val="24"/>
        </w:rPr>
      </w:pPr>
      <w:r w:rsidRPr="00E05009">
        <w:rPr>
          <w:szCs w:val="24"/>
        </w:rPr>
        <w:t>To attend and contribute to course team meetings and departmental team meetings where applicable</w:t>
      </w:r>
    </w:p>
    <w:p w14:paraId="3C2324F2" w14:textId="77777777" w:rsidR="000C7378" w:rsidRPr="008430BC" w:rsidRDefault="000C7378" w:rsidP="000C7378">
      <w:pPr>
        <w:numPr>
          <w:ilvl w:val="0"/>
          <w:numId w:val="3"/>
        </w:numPr>
        <w:tabs>
          <w:tab w:val="left" w:pos="360"/>
        </w:tabs>
        <w:rPr>
          <w:szCs w:val="24"/>
        </w:rPr>
      </w:pPr>
      <w:r w:rsidRPr="008430BC">
        <w:rPr>
          <w:szCs w:val="24"/>
        </w:rPr>
        <w:t>To be proactive and work closely with colleagues in developing and enhancing those areas and resources relating to your subject specialism</w:t>
      </w:r>
    </w:p>
    <w:p w14:paraId="2B4D2026" w14:textId="77777777" w:rsidR="000C7378" w:rsidRPr="008430BC" w:rsidRDefault="000C7378" w:rsidP="000C7378">
      <w:pPr>
        <w:numPr>
          <w:ilvl w:val="0"/>
          <w:numId w:val="3"/>
        </w:numPr>
        <w:tabs>
          <w:tab w:val="left" w:pos="-720"/>
          <w:tab w:val="left" w:pos="0"/>
        </w:tabs>
        <w:rPr>
          <w:b/>
          <w:szCs w:val="24"/>
        </w:rPr>
      </w:pPr>
      <w:r w:rsidRPr="008430BC">
        <w:rPr>
          <w:szCs w:val="24"/>
        </w:rPr>
        <w:t>To participate in staff appraisal processes, and other staff development programmes, as appropriate</w:t>
      </w:r>
      <w:r w:rsidRPr="008430BC">
        <w:rPr>
          <w:b/>
          <w:szCs w:val="24"/>
        </w:rPr>
        <w:t xml:space="preserve"> </w:t>
      </w:r>
    </w:p>
    <w:p w14:paraId="48D7092D" w14:textId="77777777" w:rsidR="000C7378" w:rsidRPr="008430BC" w:rsidRDefault="000C7378" w:rsidP="000C7378">
      <w:pPr>
        <w:numPr>
          <w:ilvl w:val="0"/>
          <w:numId w:val="3"/>
        </w:numPr>
        <w:tabs>
          <w:tab w:val="left" w:pos="360"/>
        </w:tabs>
        <w:rPr>
          <w:szCs w:val="24"/>
        </w:rPr>
      </w:pPr>
      <w:r w:rsidRPr="008430BC">
        <w:rPr>
          <w:szCs w:val="24"/>
        </w:rPr>
        <w:t xml:space="preserve">To comply with </w:t>
      </w:r>
      <w:proofErr w:type="gramStart"/>
      <w:r w:rsidRPr="008430BC">
        <w:rPr>
          <w:szCs w:val="24"/>
        </w:rPr>
        <w:t>College</w:t>
      </w:r>
      <w:proofErr w:type="gramEnd"/>
      <w:r w:rsidRPr="008430BC">
        <w:rPr>
          <w:szCs w:val="24"/>
        </w:rPr>
        <w:t xml:space="preserve"> administrative and all quality procedures as required</w:t>
      </w:r>
    </w:p>
    <w:p w14:paraId="7C87E61A" w14:textId="77777777" w:rsidR="000C7378" w:rsidRPr="008430BC" w:rsidRDefault="000C7378" w:rsidP="000C7378">
      <w:pPr>
        <w:numPr>
          <w:ilvl w:val="0"/>
          <w:numId w:val="3"/>
        </w:numPr>
        <w:contextualSpacing/>
        <w:rPr>
          <w:rFonts w:cs="Arial"/>
          <w:sz w:val="22"/>
        </w:rPr>
      </w:pPr>
      <w:r w:rsidRPr="008430BC">
        <w:t xml:space="preserve">To comply with and follow the college’s health and safety and </w:t>
      </w:r>
      <w:r w:rsidRPr="00BE2972">
        <w:rPr>
          <w:szCs w:val="24"/>
        </w:rPr>
        <w:t xml:space="preserve">safeguarding policies and procedures. </w:t>
      </w:r>
      <w:r w:rsidRPr="00BE2972">
        <w:rPr>
          <w:rFonts w:cs="Arial"/>
          <w:szCs w:val="24"/>
        </w:rPr>
        <w:t>Be alert to and report all safeguarding matters including any suspicions or concerns.</w:t>
      </w:r>
      <w:r w:rsidRPr="008430BC">
        <w:rPr>
          <w:rFonts w:cs="Arial"/>
          <w:sz w:val="22"/>
        </w:rPr>
        <w:t xml:space="preserve"> </w:t>
      </w:r>
    </w:p>
    <w:p w14:paraId="04935CB9" w14:textId="77777777" w:rsidR="000C7378" w:rsidRPr="008430BC" w:rsidRDefault="000C7378" w:rsidP="000C7378">
      <w:pPr>
        <w:numPr>
          <w:ilvl w:val="0"/>
          <w:numId w:val="3"/>
        </w:numPr>
        <w:rPr>
          <w:rFonts w:cs="Arial"/>
          <w:szCs w:val="24"/>
        </w:rPr>
      </w:pPr>
      <w:r w:rsidRPr="008430BC">
        <w:rPr>
          <w:rFonts w:cs="Arial"/>
          <w:szCs w:val="24"/>
        </w:rPr>
        <w:t xml:space="preserve">Liaise with curriculum teams to ensure a primary and additional learning goals are promoted and teaching, learning and resources enable learners to succeed and progress. </w:t>
      </w:r>
    </w:p>
    <w:p w14:paraId="2458E0A1" w14:textId="77777777" w:rsidR="000C7378" w:rsidRPr="008430BC" w:rsidRDefault="000C7378" w:rsidP="000C7378">
      <w:pPr>
        <w:numPr>
          <w:ilvl w:val="0"/>
          <w:numId w:val="3"/>
        </w:numPr>
        <w:rPr>
          <w:rFonts w:cs="Arial"/>
          <w:szCs w:val="24"/>
        </w:rPr>
      </w:pPr>
      <w:r w:rsidRPr="008430BC">
        <w:rPr>
          <w:rFonts w:cs="Arial"/>
          <w:szCs w:val="24"/>
        </w:rPr>
        <w:t xml:space="preserve">Liaise with the </w:t>
      </w:r>
      <w:r>
        <w:rPr>
          <w:rFonts w:cs="Arial"/>
          <w:szCs w:val="24"/>
        </w:rPr>
        <w:t>Farm</w:t>
      </w:r>
      <w:r w:rsidRPr="008430BC">
        <w:rPr>
          <w:rFonts w:cs="Arial"/>
          <w:szCs w:val="24"/>
        </w:rPr>
        <w:t xml:space="preserve"> Manager, to ensure high health and welfare of animals and the efficient, secure and safe running of the </w:t>
      </w:r>
      <w:r>
        <w:rPr>
          <w:rFonts w:cs="Arial"/>
          <w:szCs w:val="24"/>
        </w:rPr>
        <w:t>Farm</w:t>
      </w:r>
      <w:r w:rsidRPr="008430BC">
        <w:rPr>
          <w:rFonts w:cs="Arial"/>
          <w:szCs w:val="24"/>
        </w:rPr>
        <w:t xml:space="preserve"> is promoted. </w:t>
      </w:r>
    </w:p>
    <w:p w14:paraId="00AE358B" w14:textId="77777777" w:rsidR="000C7378" w:rsidRPr="008430BC" w:rsidRDefault="000C7378" w:rsidP="000C7378">
      <w:pPr>
        <w:numPr>
          <w:ilvl w:val="0"/>
          <w:numId w:val="3"/>
        </w:numPr>
        <w:contextualSpacing/>
        <w:rPr>
          <w:rFonts w:cs="Arial"/>
          <w:szCs w:val="24"/>
        </w:rPr>
      </w:pPr>
      <w:r w:rsidRPr="008430BC">
        <w:rPr>
          <w:rFonts w:cs="Arial"/>
          <w:szCs w:val="24"/>
        </w:rPr>
        <w:t>Provide cover for absent colleagues as necessary to ensure timetabled classes are always facilitated</w:t>
      </w:r>
      <w:r>
        <w:rPr>
          <w:rFonts w:cs="Arial"/>
          <w:szCs w:val="24"/>
        </w:rPr>
        <w:t>.</w:t>
      </w:r>
    </w:p>
    <w:p w14:paraId="3648B9B0" w14:textId="77777777" w:rsidR="000C7378" w:rsidRPr="008430BC" w:rsidRDefault="000C7378" w:rsidP="000C7378">
      <w:pPr>
        <w:numPr>
          <w:ilvl w:val="0"/>
          <w:numId w:val="3"/>
        </w:numPr>
        <w:rPr>
          <w:szCs w:val="24"/>
        </w:rPr>
      </w:pPr>
      <w:r w:rsidRPr="008430BC">
        <w:rPr>
          <w:szCs w:val="24"/>
        </w:rPr>
        <w:t>Maintain effective, professional conduct and relationships with all stakeholders.</w:t>
      </w:r>
    </w:p>
    <w:p w14:paraId="1F086484" w14:textId="77777777" w:rsidR="000C7378" w:rsidRPr="00E05009" w:rsidRDefault="000C7378" w:rsidP="000C7378">
      <w:pPr>
        <w:tabs>
          <w:tab w:val="left" w:pos="360"/>
        </w:tabs>
        <w:rPr>
          <w:szCs w:val="24"/>
        </w:rPr>
      </w:pPr>
    </w:p>
    <w:p w14:paraId="2004D726" w14:textId="77777777" w:rsidR="000C7378" w:rsidRDefault="000C7378" w:rsidP="000C7378">
      <w:pPr>
        <w:pStyle w:val="Heading7"/>
      </w:pPr>
    </w:p>
    <w:p w14:paraId="74BE934F" w14:textId="77777777" w:rsidR="000C7378" w:rsidRDefault="000C7378" w:rsidP="000C7378">
      <w:pPr>
        <w:pStyle w:val="Heading7"/>
      </w:pPr>
      <w:r>
        <w:t>PERSON SPECIFICATION</w:t>
      </w:r>
    </w:p>
    <w:p w14:paraId="4E263AFB" w14:textId="77777777" w:rsidR="000C7378" w:rsidRPr="0042596D" w:rsidRDefault="000C7378" w:rsidP="000C7378">
      <w:pPr>
        <w:tabs>
          <w:tab w:val="left" w:pos="360"/>
        </w:tabs>
        <w:autoSpaceDE w:val="0"/>
        <w:autoSpaceDN w:val="0"/>
        <w:spacing w:before="240" w:after="60"/>
        <w:outlineLvl w:val="5"/>
        <w:rPr>
          <w:rFonts w:cs="Arial"/>
          <w:b/>
          <w:bCs/>
          <w:szCs w:val="24"/>
          <w:lang w:val="en-GB"/>
        </w:rPr>
      </w:pPr>
      <w:r w:rsidRPr="0042596D">
        <w:rPr>
          <w:rFonts w:cs="Arial"/>
          <w:b/>
          <w:bCs/>
          <w:szCs w:val="24"/>
          <w:lang w:val="en-GB"/>
        </w:rPr>
        <w:t>Essential</w:t>
      </w:r>
    </w:p>
    <w:p w14:paraId="2BB17DA3" w14:textId="77777777" w:rsidR="000C7378" w:rsidRPr="0042596D" w:rsidRDefault="000C7378" w:rsidP="000C7378">
      <w:pPr>
        <w:tabs>
          <w:tab w:val="left" w:pos="360"/>
        </w:tabs>
        <w:autoSpaceDE w:val="0"/>
        <w:autoSpaceDN w:val="0"/>
        <w:rPr>
          <w:rFonts w:cs="Arial"/>
          <w:szCs w:val="24"/>
          <w:lang w:val="en-GB"/>
        </w:rPr>
      </w:pPr>
    </w:p>
    <w:p w14:paraId="532D9082" w14:textId="77777777" w:rsidR="000C7378" w:rsidRDefault="000C7378" w:rsidP="000C7378">
      <w:pPr>
        <w:numPr>
          <w:ilvl w:val="0"/>
          <w:numId w:val="1"/>
        </w:numPr>
        <w:autoSpaceDE w:val="0"/>
        <w:autoSpaceDN w:val="0"/>
        <w:rPr>
          <w:rFonts w:cs="Arial"/>
          <w:iCs/>
          <w:szCs w:val="24"/>
          <w:lang w:val="en-GB"/>
        </w:rPr>
      </w:pPr>
      <w:r w:rsidRPr="0042596D">
        <w:rPr>
          <w:rFonts w:cs="Arial"/>
          <w:iCs/>
          <w:szCs w:val="24"/>
          <w:lang w:val="en-GB"/>
        </w:rPr>
        <w:t xml:space="preserve">A relevant qualification </w:t>
      </w:r>
      <w:r>
        <w:rPr>
          <w:rFonts w:cs="Arial"/>
          <w:iCs/>
          <w:szCs w:val="24"/>
          <w:lang w:val="en-GB"/>
        </w:rPr>
        <w:t xml:space="preserve">at level 5 or above </w:t>
      </w:r>
    </w:p>
    <w:p w14:paraId="160DB135" w14:textId="77777777" w:rsidR="000C7378" w:rsidRDefault="000C7378" w:rsidP="000C7378">
      <w:pPr>
        <w:numPr>
          <w:ilvl w:val="0"/>
          <w:numId w:val="1"/>
        </w:numPr>
        <w:autoSpaceDE w:val="0"/>
        <w:autoSpaceDN w:val="0"/>
        <w:rPr>
          <w:rFonts w:cs="Arial"/>
          <w:iCs/>
          <w:szCs w:val="24"/>
          <w:lang w:val="en-GB"/>
        </w:rPr>
      </w:pPr>
      <w:r>
        <w:rPr>
          <w:rFonts w:cs="Arial"/>
          <w:iCs/>
          <w:szCs w:val="24"/>
          <w:lang w:val="en-GB"/>
        </w:rPr>
        <w:t xml:space="preserve">A minimum qualification at level 2 or above in English and Maths </w:t>
      </w:r>
    </w:p>
    <w:p w14:paraId="5AE4A4BB" w14:textId="5D610636" w:rsidR="00B533BA" w:rsidRPr="0042596D" w:rsidRDefault="00B533BA" w:rsidP="000C7378">
      <w:pPr>
        <w:numPr>
          <w:ilvl w:val="0"/>
          <w:numId w:val="1"/>
        </w:numPr>
        <w:autoSpaceDE w:val="0"/>
        <w:autoSpaceDN w:val="0"/>
        <w:rPr>
          <w:rFonts w:cs="Arial"/>
          <w:iCs/>
          <w:szCs w:val="24"/>
          <w:lang w:val="en-GB"/>
        </w:rPr>
      </w:pPr>
      <w:r>
        <w:rPr>
          <w:rFonts w:cs="Arial"/>
          <w:iCs/>
          <w:szCs w:val="24"/>
          <w:lang w:val="en-GB"/>
        </w:rPr>
        <w:lastRenderedPageBreak/>
        <w:t xml:space="preserve">BHS </w:t>
      </w:r>
      <w:r w:rsidR="009E49F4">
        <w:rPr>
          <w:rFonts w:cs="Arial"/>
          <w:iCs/>
          <w:szCs w:val="24"/>
          <w:lang w:val="en-GB"/>
        </w:rPr>
        <w:t>coaching qualification.</w:t>
      </w:r>
    </w:p>
    <w:p w14:paraId="2653F9E6" w14:textId="77777777" w:rsidR="000C7378" w:rsidRPr="0042596D" w:rsidRDefault="000C7378" w:rsidP="000C7378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cs="Arial"/>
          <w:iCs/>
          <w:szCs w:val="24"/>
          <w:lang w:val="en-GB"/>
        </w:rPr>
      </w:pPr>
      <w:r>
        <w:rPr>
          <w:rFonts w:cs="Arial"/>
          <w:iCs/>
          <w:szCs w:val="24"/>
          <w:lang w:val="en-GB"/>
        </w:rPr>
        <w:t xml:space="preserve">A minimum of five years </w:t>
      </w:r>
      <w:r w:rsidRPr="0042596D">
        <w:rPr>
          <w:rFonts w:cs="Arial"/>
          <w:iCs/>
          <w:szCs w:val="24"/>
          <w:lang w:val="en-GB"/>
        </w:rPr>
        <w:t>industry experience / knowledge</w:t>
      </w:r>
    </w:p>
    <w:p w14:paraId="7EA6B681" w14:textId="77777777" w:rsidR="000C7378" w:rsidRPr="00C507EA" w:rsidRDefault="000C7378" w:rsidP="000C7378">
      <w:pPr>
        <w:numPr>
          <w:ilvl w:val="0"/>
          <w:numId w:val="1"/>
        </w:numPr>
        <w:autoSpaceDE w:val="0"/>
        <w:autoSpaceDN w:val="0"/>
        <w:rPr>
          <w:rFonts w:cs="Arial"/>
          <w:iCs/>
          <w:szCs w:val="24"/>
          <w:lang w:val="en-GB"/>
        </w:rPr>
      </w:pPr>
      <w:r w:rsidRPr="0042596D">
        <w:rPr>
          <w:rFonts w:cs="Arial"/>
          <w:iCs/>
          <w:szCs w:val="24"/>
          <w:lang w:val="en-GB"/>
        </w:rPr>
        <w:t>Excellent communication skills</w:t>
      </w:r>
    </w:p>
    <w:p w14:paraId="5CB47DC7" w14:textId="77777777" w:rsidR="000C7378" w:rsidRPr="0042596D" w:rsidRDefault="000C7378" w:rsidP="000C7378">
      <w:pPr>
        <w:numPr>
          <w:ilvl w:val="0"/>
          <w:numId w:val="1"/>
        </w:numPr>
        <w:autoSpaceDE w:val="0"/>
        <w:autoSpaceDN w:val="0"/>
        <w:rPr>
          <w:rFonts w:cs="Arial"/>
          <w:iCs/>
          <w:szCs w:val="24"/>
          <w:lang w:val="en-GB"/>
        </w:rPr>
      </w:pPr>
      <w:r w:rsidRPr="0042596D">
        <w:rPr>
          <w:rFonts w:cs="Arial"/>
          <w:iCs/>
          <w:szCs w:val="24"/>
          <w:lang w:val="en-GB"/>
        </w:rPr>
        <w:t>Ability to advise, guide and communicate complex technical issues to</w:t>
      </w:r>
      <w:r>
        <w:rPr>
          <w:rFonts w:cs="Arial"/>
          <w:iCs/>
          <w:szCs w:val="24"/>
          <w:lang w:val="en-GB"/>
        </w:rPr>
        <w:t xml:space="preserve">          </w:t>
      </w:r>
      <w:r w:rsidRPr="0042596D">
        <w:rPr>
          <w:rFonts w:cs="Arial"/>
          <w:iCs/>
          <w:szCs w:val="24"/>
          <w:lang w:val="en-GB"/>
        </w:rPr>
        <w:t>learners</w:t>
      </w:r>
    </w:p>
    <w:p w14:paraId="134A3282" w14:textId="77777777" w:rsidR="000C7378" w:rsidRDefault="000C7378" w:rsidP="000C7378">
      <w:pPr>
        <w:numPr>
          <w:ilvl w:val="0"/>
          <w:numId w:val="1"/>
        </w:numPr>
        <w:autoSpaceDE w:val="0"/>
        <w:autoSpaceDN w:val="0"/>
        <w:rPr>
          <w:rFonts w:cs="Arial"/>
          <w:iCs/>
          <w:szCs w:val="24"/>
          <w:lang w:val="en-GB"/>
        </w:rPr>
      </w:pPr>
      <w:r w:rsidRPr="0042596D">
        <w:rPr>
          <w:rFonts w:cs="Arial"/>
          <w:iCs/>
          <w:szCs w:val="24"/>
          <w:lang w:val="en-GB"/>
        </w:rPr>
        <w:t>Ability to work effectively with other team members and meet deadlines</w:t>
      </w:r>
    </w:p>
    <w:p w14:paraId="20805854" w14:textId="77777777" w:rsidR="000C7378" w:rsidRDefault="000C7378" w:rsidP="000C7378">
      <w:pPr>
        <w:numPr>
          <w:ilvl w:val="0"/>
          <w:numId w:val="1"/>
        </w:numPr>
        <w:autoSpaceDE w:val="0"/>
        <w:autoSpaceDN w:val="0"/>
        <w:rPr>
          <w:rFonts w:cs="Arial"/>
          <w:iCs/>
          <w:szCs w:val="24"/>
          <w:lang w:val="en-GB"/>
        </w:rPr>
      </w:pPr>
      <w:r>
        <w:rPr>
          <w:rFonts w:cs="Arial"/>
          <w:iCs/>
          <w:szCs w:val="24"/>
          <w:lang w:val="en-GB"/>
        </w:rPr>
        <w:t xml:space="preserve">Fully competent with ICLT for teaching, assessment and recording and communication. </w:t>
      </w:r>
    </w:p>
    <w:p w14:paraId="76C963B5" w14:textId="77777777" w:rsidR="000C7378" w:rsidRPr="0042596D" w:rsidRDefault="000C7378" w:rsidP="000C7378">
      <w:pPr>
        <w:autoSpaceDE w:val="0"/>
        <w:autoSpaceDN w:val="0"/>
        <w:ind w:left="284"/>
        <w:rPr>
          <w:rFonts w:cs="Arial"/>
          <w:iCs/>
          <w:szCs w:val="24"/>
          <w:lang w:val="en-GB"/>
        </w:rPr>
      </w:pPr>
    </w:p>
    <w:p w14:paraId="270304C0" w14:textId="77777777" w:rsidR="000C7378" w:rsidRPr="0042596D" w:rsidRDefault="000C7378" w:rsidP="000C7378">
      <w:pPr>
        <w:autoSpaceDE w:val="0"/>
        <w:autoSpaceDN w:val="0"/>
        <w:spacing w:before="240" w:after="60"/>
        <w:outlineLvl w:val="5"/>
        <w:rPr>
          <w:rFonts w:cs="Arial"/>
          <w:b/>
          <w:bCs/>
          <w:szCs w:val="24"/>
          <w:lang w:val="en-GB"/>
        </w:rPr>
      </w:pPr>
      <w:r w:rsidRPr="0042596D">
        <w:rPr>
          <w:rFonts w:cs="Arial"/>
          <w:b/>
          <w:bCs/>
          <w:szCs w:val="24"/>
          <w:lang w:val="en-GB"/>
        </w:rPr>
        <w:t>Desirable</w:t>
      </w:r>
    </w:p>
    <w:p w14:paraId="39DA061A" w14:textId="77777777" w:rsidR="000C7378" w:rsidRPr="0042596D" w:rsidRDefault="000C7378" w:rsidP="000C7378">
      <w:pPr>
        <w:autoSpaceDE w:val="0"/>
        <w:autoSpaceDN w:val="0"/>
        <w:jc w:val="both"/>
        <w:rPr>
          <w:rFonts w:cs="Arial"/>
          <w:szCs w:val="24"/>
          <w:lang w:val="en-GB"/>
        </w:rPr>
      </w:pPr>
    </w:p>
    <w:p w14:paraId="7C28F0CD" w14:textId="77777777" w:rsidR="000C7378" w:rsidRDefault="000C7378" w:rsidP="000C7378">
      <w:pPr>
        <w:numPr>
          <w:ilvl w:val="0"/>
          <w:numId w:val="2"/>
        </w:numPr>
        <w:autoSpaceDE w:val="0"/>
        <w:autoSpaceDN w:val="0"/>
        <w:jc w:val="both"/>
        <w:rPr>
          <w:rFonts w:cs="Arial"/>
          <w:szCs w:val="24"/>
          <w:lang w:val="en-GB"/>
        </w:rPr>
      </w:pPr>
      <w:r w:rsidRPr="0042596D">
        <w:rPr>
          <w:rFonts w:cs="Arial"/>
          <w:szCs w:val="24"/>
          <w:lang w:val="en-GB"/>
        </w:rPr>
        <w:t>Teaching qualification (support provided to achieve)</w:t>
      </w:r>
    </w:p>
    <w:p w14:paraId="49AAF51D" w14:textId="77777777" w:rsidR="000C7378" w:rsidRDefault="000C7378" w:rsidP="000C7378">
      <w:pPr>
        <w:numPr>
          <w:ilvl w:val="0"/>
          <w:numId w:val="2"/>
        </w:numPr>
        <w:autoSpaceDE w:val="0"/>
        <w:autoSpaceDN w:val="0"/>
        <w:jc w:val="both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Teaching / t</w:t>
      </w:r>
      <w:r w:rsidRPr="0042596D">
        <w:rPr>
          <w:rFonts w:cs="Arial"/>
          <w:szCs w:val="24"/>
          <w:lang w:val="en-GB"/>
        </w:rPr>
        <w:t xml:space="preserve">raining experience, preferably in the post 16 educational </w:t>
      </w:r>
      <w:r>
        <w:rPr>
          <w:rFonts w:cs="Arial"/>
          <w:szCs w:val="24"/>
          <w:lang w:val="en-GB"/>
        </w:rPr>
        <w:t xml:space="preserve">    </w:t>
      </w:r>
    </w:p>
    <w:p w14:paraId="3E8A3120" w14:textId="77777777" w:rsidR="000C7378" w:rsidRDefault="000C7378" w:rsidP="000C7378">
      <w:pPr>
        <w:autoSpaceDE w:val="0"/>
        <w:autoSpaceDN w:val="0"/>
        <w:ind w:left="284"/>
        <w:jc w:val="both"/>
        <w:rPr>
          <w:rFonts w:cs="Arial"/>
          <w:szCs w:val="24"/>
          <w:lang w:val="en-GB"/>
        </w:rPr>
      </w:pPr>
      <w:r w:rsidRPr="0042596D">
        <w:rPr>
          <w:rFonts w:cs="Arial"/>
          <w:szCs w:val="24"/>
          <w:lang w:val="en-GB"/>
        </w:rPr>
        <w:t>Sector</w:t>
      </w:r>
      <w:r>
        <w:rPr>
          <w:rFonts w:cs="Arial"/>
          <w:szCs w:val="24"/>
          <w:lang w:val="en-GB"/>
        </w:rPr>
        <w:t xml:space="preserve"> (support provided)</w:t>
      </w:r>
    </w:p>
    <w:p w14:paraId="568B7F6D" w14:textId="77777777" w:rsidR="000C7378" w:rsidRPr="00C507EA" w:rsidRDefault="000C7378" w:rsidP="000C7378">
      <w:pPr>
        <w:numPr>
          <w:ilvl w:val="0"/>
          <w:numId w:val="2"/>
        </w:numPr>
        <w:autoSpaceDE w:val="0"/>
        <w:autoSpaceDN w:val="0"/>
        <w:jc w:val="both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 xml:space="preserve">A clean driving license </w:t>
      </w:r>
    </w:p>
    <w:p w14:paraId="40A45A87" w14:textId="77777777" w:rsidR="000C7378" w:rsidRDefault="000C7378" w:rsidP="000C7378">
      <w:pPr>
        <w:autoSpaceDE w:val="0"/>
        <w:autoSpaceDN w:val="0"/>
        <w:jc w:val="both"/>
        <w:rPr>
          <w:rFonts w:cs="Arial"/>
          <w:szCs w:val="24"/>
          <w:lang w:val="en-GB"/>
        </w:rPr>
      </w:pPr>
    </w:p>
    <w:p w14:paraId="7C31D664" w14:textId="77777777" w:rsidR="000C7378" w:rsidRDefault="000C7378" w:rsidP="000C7378">
      <w:pPr>
        <w:pStyle w:val="ListParagraph"/>
        <w:spacing w:after="200" w:line="276" w:lineRule="auto"/>
        <w:ind w:left="6"/>
        <w:rPr>
          <w:rFonts w:cs="Arial"/>
          <w:b/>
          <w:sz w:val="22"/>
          <w:szCs w:val="22"/>
        </w:rPr>
      </w:pPr>
    </w:p>
    <w:p w14:paraId="1EFAA301" w14:textId="77777777" w:rsidR="000C7378" w:rsidRDefault="000C7378" w:rsidP="000C7378">
      <w:pPr>
        <w:pBdr>
          <w:top w:val="double" w:sz="18" w:space="1" w:color="auto"/>
          <w:left w:val="double" w:sz="18" w:space="26" w:color="auto"/>
          <w:bottom w:val="double" w:sz="18" w:space="1" w:color="auto"/>
          <w:right w:val="double" w:sz="18" w:space="14" w:color="auto"/>
        </w:pBdr>
        <w:jc w:val="center"/>
        <w:rPr>
          <w:b/>
        </w:rPr>
      </w:pPr>
    </w:p>
    <w:p w14:paraId="104C2DC4" w14:textId="77777777" w:rsidR="000C7378" w:rsidRDefault="000C7378" w:rsidP="000C7378">
      <w:pPr>
        <w:pBdr>
          <w:top w:val="double" w:sz="18" w:space="1" w:color="auto"/>
          <w:left w:val="double" w:sz="18" w:space="26" w:color="auto"/>
          <w:bottom w:val="double" w:sz="18" w:space="1" w:color="auto"/>
          <w:right w:val="double" w:sz="18" w:space="14" w:color="auto"/>
        </w:pBdr>
        <w:jc w:val="center"/>
        <w:rPr>
          <w:b/>
        </w:rPr>
      </w:pPr>
      <w:r>
        <w:rPr>
          <w:b/>
        </w:rPr>
        <w:t>SELECTION CRITERIA FOR AN AGRICULTURE TEACHER</w:t>
      </w:r>
      <w:r w:rsidRPr="00115937">
        <w:rPr>
          <w:b/>
        </w:rPr>
        <w:t xml:space="preserve"> </w:t>
      </w:r>
    </w:p>
    <w:p w14:paraId="558467DB" w14:textId="77777777" w:rsidR="000C7378" w:rsidRPr="00CB68C1" w:rsidRDefault="000C7378" w:rsidP="000C7378">
      <w:pPr>
        <w:pBdr>
          <w:top w:val="double" w:sz="18" w:space="1" w:color="auto"/>
          <w:left w:val="double" w:sz="18" w:space="26" w:color="auto"/>
          <w:bottom w:val="double" w:sz="18" w:space="1" w:color="auto"/>
          <w:right w:val="double" w:sz="18" w:space="14" w:color="auto"/>
        </w:pBdr>
        <w:jc w:val="center"/>
        <w:rPr>
          <w:b/>
        </w:rPr>
      </w:pPr>
    </w:p>
    <w:p w14:paraId="53912A7A" w14:textId="77777777" w:rsidR="000C7378" w:rsidRDefault="000C7378" w:rsidP="000C7378">
      <w:pPr>
        <w:rPr>
          <w:sz w:val="18"/>
        </w:rPr>
      </w:pPr>
    </w:p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527"/>
        <w:gridCol w:w="2719"/>
        <w:gridCol w:w="992"/>
        <w:gridCol w:w="992"/>
        <w:gridCol w:w="992"/>
        <w:gridCol w:w="1134"/>
        <w:gridCol w:w="993"/>
      </w:tblGrid>
      <w:tr w:rsidR="000C7378" w14:paraId="3A593E09" w14:textId="77777777" w:rsidTr="00973788">
        <w:trPr>
          <w:cantSplit/>
        </w:trPr>
        <w:tc>
          <w:tcPr>
            <w:tcW w:w="2527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14:paraId="03177612" w14:textId="77777777" w:rsidR="000C7378" w:rsidRDefault="000C7378" w:rsidP="009737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</w:p>
        </w:tc>
        <w:tc>
          <w:tcPr>
            <w:tcW w:w="271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6194BA9" w14:textId="77777777" w:rsidR="000C7378" w:rsidRDefault="000C7378" w:rsidP="009737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SKILL/QUALITY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37851F1" w14:textId="77777777" w:rsidR="000C7378" w:rsidRDefault="000C7378" w:rsidP="009737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Essential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9EC2FDE" w14:textId="77777777" w:rsidR="000C7378" w:rsidRDefault="000C7378" w:rsidP="009737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Desirable</w:t>
            </w:r>
          </w:p>
        </w:tc>
        <w:tc>
          <w:tcPr>
            <w:tcW w:w="3119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4F51CA9" w14:textId="77777777" w:rsidR="000C7378" w:rsidRDefault="000C7378" w:rsidP="0097378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METHOD OF ASSESSMENT</w:t>
            </w:r>
          </w:p>
        </w:tc>
      </w:tr>
      <w:tr w:rsidR="000C7378" w14:paraId="4B95D21E" w14:textId="77777777" w:rsidTr="00973788">
        <w:trPr>
          <w:cantSplit/>
        </w:trPr>
        <w:tc>
          <w:tcPr>
            <w:tcW w:w="252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CADB36B" w14:textId="77777777" w:rsidR="000C7378" w:rsidRDefault="000C7378" w:rsidP="00973788">
            <w:pPr>
              <w:rPr>
                <w:sz w:val="18"/>
              </w:rPr>
            </w:pPr>
          </w:p>
        </w:tc>
        <w:tc>
          <w:tcPr>
            <w:tcW w:w="27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EC8C2AB" w14:textId="77777777" w:rsidR="000C7378" w:rsidRDefault="000C7378" w:rsidP="00973788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6E1202A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59BE9D0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A276" w14:textId="77777777" w:rsidR="000C7378" w:rsidRDefault="000C7378" w:rsidP="00973788">
            <w:pPr>
              <w:tabs>
                <w:tab w:val="left" w:pos="-315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Application Form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50CD" w14:textId="77777777" w:rsidR="000C7378" w:rsidRDefault="000C7378" w:rsidP="00973788">
            <w:pPr>
              <w:tabs>
                <w:tab w:val="left" w:pos="-315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Interview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268A55" w14:textId="77777777" w:rsidR="000C7378" w:rsidRDefault="000C7378" w:rsidP="00973788">
            <w:pPr>
              <w:tabs>
                <w:tab w:val="left" w:pos="-315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Test</w:t>
            </w:r>
          </w:p>
        </w:tc>
      </w:tr>
      <w:tr w:rsidR="000C7378" w14:paraId="1ED5512F" w14:textId="77777777" w:rsidTr="00973788">
        <w:trPr>
          <w:cantSplit/>
          <w:trHeight w:val="420"/>
        </w:trPr>
        <w:tc>
          <w:tcPr>
            <w:tcW w:w="2527" w:type="dxa"/>
            <w:vMerge w:val="restart"/>
            <w:tcBorders>
              <w:left w:val="double" w:sz="6" w:space="0" w:color="auto"/>
              <w:right w:val="single" w:sz="6" w:space="0" w:color="auto"/>
            </w:tcBorders>
          </w:tcPr>
          <w:p w14:paraId="4DAAB0D3" w14:textId="77777777" w:rsidR="000C7378" w:rsidRDefault="000C7378" w:rsidP="00973788">
            <w:pPr>
              <w:rPr>
                <w:sz w:val="18"/>
              </w:rPr>
            </w:pPr>
            <w:r>
              <w:rPr>
                <w:b/>
                <w:sz w:val="18"/>
              </w:rPr>
              <w:t>What educational background is required?</w:t>
            </w:r>
          </w:p>
          <w:p w14:paraId="284E6605" w14:textId="77777777" w:rsidR="000C7378" w:rsidRDefault="000C7378" w:rsidP="0097378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 xml:space="preserve"> GCSE/degree level etc</w:t>
            </w:r>
          </w:p>
        </w:tc>
        <w:tc>
          <w:tcPr>
            <w:tcW w:w="27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C9FB6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 xml:space="preserve">GCSE (or other level 2) in English and Maths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7F76A" w14:textId="77777777" w:rsidR="000C7378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7C5B5F5E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668C63" w14:textId="77777777" w:rsidR="000C7378" w:rsidRDefault="000C7378" w:rsidP="00973788">
            <w:pPr>
              <w:jc w:val="center"/>
              <w:rPr>
                <w:sz w:val="18"/>
              </w:rPr>
            </w:pPr>
          </w:p>
          <w:p w14:paraId="712499E3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309732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252B35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168 \f "Wingdings"</w:instrText>
            </w:r>
            <w:r>
              <w:fldChar w:fldCharType="end"/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7F78C7C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0C7378" w14:paraId="0AAE6251" w14:textId="77777777" w:rsidTr="00973788">
        <w:trPr>
          <w:cantSplit/>
          <w:trHeight w:val="573"/>
        </w:trPr>
        <w:tc>
          <w:tcPr>
            <w:tcW w:w="2527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78982D45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DAEED" w14:textId="77777777" w:rsidR="000C7378" w:rsidRPr="00CB68C1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Degree (or equivalent)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FC5B25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4151E3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EF66AF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4333C6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4025F17F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5C93F724" w14:textId="77777777" w:rsidTr="00973788">
        <w:trPr>
          <w:cantSplit/>
          <w:trHeight w:val="390"/>
        </w:trPr>
        <w:tc>
          <w:tcPr>
            <w:tcW w:w="2527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5EFE7459" w14:textId="77777777" w:rsidR="000C7378" w:rsidRDefault="000C7378" w:rsidP="009737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What professional qualifications are required?</w:t>
            </w:r>
          </w:p>
          <w:p w14:paraId="62C259A4" w14:textId="77777777" w:rsidR="000C7378" w:rsidRDefault="000C7378" w:rsidP="00973788">
            <w:pPr>
              <w:rPr>
                <w:sz w:val="16"/>
              </w:rPr>
            </w:pPr>
            <w:r>
              <w:rPr>
                <w:sz w:val="16"/>
              </w:rPr>
              <w:t>e.g. teaching and occupational qualifications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F5C437" w14:textId="77777777" w:rsidR="000C7378" w:rsidRPr="00CB68C1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Level 3 qualification in relevant subject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55170" w14:textId="77777777" w:rsidR="000C7378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76C21F42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624A2" w14:textId="77777777" w:rsidR="000C7378" w:rsidRDefault="000C7378" w:rsidP="00973788">
            <w:pPr>
              <w:jc w:val="center"/>
            </w:pPr>
          </w:p>
          <w:p w14:paraId="082825DC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411595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5B27E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sym w:font="Wingdings" w:char="F0FE"/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4FD82EA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0C7378" w14:paraId="0F305D0B" w14:textId="77777777" w:rsidTr="00973788">
        <w:trPr>
          <w:cantSplit/>
          <w:trHeight w:val="405"/>
        </w:trPr>
        <w:tc>
          <w:tcPr>
            <w:tcW w:w="2527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337CF965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85EF2" w14:textId="31DE62FE" w:rsidR="000C7378" w:rsidRPr="00CB68C1" w:rsidRDefault="000C7378" w:rsidP="00973788">
            <w:pPr>
              <w:tabs>
                <w:tab w:val="left" w:pos="0"/>
              </w:tabs>
              <w:ind w:right="200"/>
              <w:rPr>
                <w:sz w:val="18"/>
              </w:rPr>
            </w:pPr>
            <w:r>
              <w:rPr>
                <w:sz w:val="18"/>
              </w:rPr>
              <w:t>Teaching qualification*</w:t>
            </w:r>
            <w:r w:rsidR="00E12CC5">
              <w:rPr>
                <w:sz w:val="18"/>
              </w:rPr>
              <w:t xml:space="preserve"> BHS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DF6027" w14:textId="77AD3A03" w:rsidR="000C7378" w:rsidRDefault="00E12CC5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647883C5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400F8" w14:textId="75D2B8C3" w:rsidR="000C7378" w:rsidRDefault="000C7378" w:rsidP="00973788">
            <w:pPr>
              <w:jc w:val="center"/>
            </w:pPr>
          </w:p>
          <w:p w14:paraId="5D861337" w14:textId="77777777" w:rsidR="000C7378" w:rsidRDefault="000C7378" w:rsidP="0097378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C1F2F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655818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5DF15AAC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0F3C901F" w14:textId="77777777" w:rsidTr="00973788">
        <w:trPr>
          <w:cantSplit/>
          <w:trHeight w:val="385"/>
        </w:trPr>
        <w:tc>
          <w:tcPr>
            <w:tcW w:w="2527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6E1955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9D69" w14:textId="57826228" w:rsidR="000C7378" w:rsidRPr="00CB68C1" w:rsidRDefault="009E49F4" w:rsidP="00973788">
            <w:pPr>
              <w:tabs>
                <w:tab w:val="left" w:pos="18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British Horse Society </w:t>
            </w:r>
            <w:r w:rsidR="00DB4AB3">
              <w:rPr>
                <w:rFonts w:cs="Arial"/>
                <w:sz w:val="18"/>
              </w:rPr>
              <w:t xml:space="preserve">qualifications including </w:t>
            </w:r>
            <w:r w:rsidR="00164AA0">
              <w:rPr>
                <w:rFonts w:cs="Arial"/>
                <w:sz w:val="18"/>
              </w:rPr>
              <w:t xml:space="preserve">a minimum of level 3 </w:t>
            </w:r>
            <w:r w:rsidR="00DB4AB3">
              <w:rPr>
                <w:rFonts w:cs="Arial"/>
                <w:sz w:val="18"/>
              </w:rPr>
              <w:t xml:space="preserve">coaching.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7C37" w14:textId="7F9BB7E2" w:rsidR="000C7378" w:rsidRDefault="00164AA0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3739" w14:textId="305EE78E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7F9D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982F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1CF700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7E585B57" w14:textId="77777777" w:rsidTr="00973788">
        <w:trPr>
          <w:cantSplit/>
          <w:trHeight w:val="375"/>
        </w:trPr>
        <w:tc>
          <w:tcPr>
            <w:tcW w:w="2527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2171B5ED" w14:textId="77777777" w:rsidR="000C7378" w:rsidRDefault="000C7378" w:rsidP="00973788">
            <w:pPr>
              <w:rPr>
                <w:sz w:val="16"/>
              </w:rPr>
            </w:pPr>
            <w:r>
              <w:rPr>
                <w:b/>
                <w:sz w:val="18"/>
              </w:rPr>
              <w:t xml:space="preserve">Is previous job experience necessary?  </w:t>
            </w:r>
            <w:r>
              <w:rPr>
                <w:sz w:val="16"/>
              </w:rPr>
              <w:t>How many years?  In what type of role?</w:t>
            </w:r>
          </w:p>
          <w:p w14:paraId="225D1593" w14:textId="77777777" w:rsidR="000C7378" w:rsidRDefault="000C7378" w:rsidP="00973788">
            <w:pPr>
              <w:rPr>
                <w:sz w:val="18"/>
              </w:rPr>
            </w:pP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 xml:space="preserve"> similar experience or responsibilities in FE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15F06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Relevant experience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752FA" w14:textId="77777777" w:rsidR="000C7378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65B72CF1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3F796" w14:textId="77777777" w:rsidR="000C7378" w:rsidRDefault="000C7378" w:rsidP="00973788">
            <w:pPr>
              <w:jc w:val="center"/>
              <w:rPr>
                <w:sz w:val="18"/>
              </w:rPr>
            </w:pPr>
          </w:p>
          <w:p w14:paraId="2D7E0DC2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E2A444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4A7E9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sym w:font="Wingdings" w:char="F0FE"/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F6A5C01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0C7378" w14:paraId="0E3FA06E" w14:textId="77777777" w:rsidTr="00973788">
        <w:trPr>
          <w:cantSplit/>
          <w:trHeight w:val="420"/>
        </w:trPr>
        <w:tc>
          <w:tcPr>
            <w:tcW w:w="2527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1EB515AA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CD461" w14:textId="77777777" w:rsidR="000C7378" w:rsidRPr="00CB68C1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Teaching/training experience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3C5ADE" w14:textId="67414082" w:rsidR="000C7378" w:rsidRDefault="009754E7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B104" w14:textId="6CFC7983" w:rsidR="000C7378" w:rsidRDefault="000C7378" w:rsidP="00973788">
            <w:pPr>
              <w:jc w:val="center"/>
              <w:rPr>
                <w:sz w:val="18"/>
              </w:rPr>
            </w:pPr>
          </w:p>
          <w:p w14:paraId="6571D366" w14:textId="77777777" w:rsidR="000C7378" w:rsidRDefault="000C7378" w:rsidP="00973788">
            <w:p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C7CE17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209F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57024C8D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5727103A" w14:textId="77777777" w:rsidTr="00973788">
        <w:trPr>
          <w:cantSplit/>
          <w:trHeight w:val="735"/>
        </w:trPr>
        <w:tc>
          <w:tcPr>
            <w:tcW w:w="2527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FA6252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AACC5" w14:textId="77777777" w:rsidR="000C7378" w:rsidRPr="00CB68C1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Working in the FE Sector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D843" w14:textId="77777777" w:rsidR="000C7378" w:rsidRDefault="000C7378" w:rsidP="00973788">
            <w:pPr>
              <w:jc w:val="center"/>
              <w:rPr>
                <w:sz w:val="18"/>
              </w:rPr>
            </w:pPr>
          </w:p>
          <w:p w14:paraId="7E8F3BE2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A1F" w14:textId="77777777" w:rsidR="000C7378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0F379C32" w14:textId="77777777" w:rsidR="000C7378" w:rsidRDefault="000C7378" w:rsidP="00973788">
            <w:pPr>
              <w:rPr>
                <w:sz w:val="18"/>
              </w:rPr>
            </w:pPr>
          </w:p>
          <w:p w14:paraId="636FD0FA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E41B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BF1E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4FBD89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1459E6BB" w14:textId="77777777" w:rsidTr="00973788">
        <w:trPr>
          <w:cantSplit/>
          <w:trHeight w:val="615"/>
        </w:trPr>
        <w:tc>
          <w:tcPr>
            <w:tcW w:w="2527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10A66AA6" w14:textId="77777777" w:rsidR="000C7378" w:rsidRDefault="000C7378" w:rsidP="009737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Does the job require specialist knowledge or skills?</w:t>
            </w:r>
          </w:p>
          <w:p w14:paraId="5B561328" w14:textId="77777777" w:rsidR="000C7378" w:rsidRDefault="000C7378" w:rsidP="0097378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legislation,  policy</w:t>
            </w:r>
            <w:proofErr w:type="gramEnd"/>
            <w:r>
              <w:rPr>
                <w:sz w:val="16"/>
              </w:rPr>
              <w:t>-making, supervisory experience, vocational skills, clerical skills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9CFDC" w14:textId="77777777" w:rsidR="000C7378" w:rsidRDefault="000C7378" w:rsidP="00973788">
            <w:pPr>
              <w:tabs>
                <w:tab w:val="left" w:pos="86"/>
              </w:tabs>
              <w:rPr>
                <w:sz w:val="18"/>
              </w:rPr>
            </w:pPr>
            <w:r>
              <w:rPr>
                <w:rFonts w:cs="Arial"/>
                <w:sz w:val="18"/>
              </w:rPr>
              <w:t xml:space="preserve">Administrative and organisational skills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7D4BC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4048F169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21D10" w14:textId="77777777" w:rsidR="000C7378" w:rsidRDefault="000C7378" w:rsidP="00973788">
            <w:pPr>
              <w:rPr>
                <w:sz w:val="18"/>
              </w:rPr>
            </w:pPr>
          </w:p>
          <w:p w14:paraId="5401D96F" w14:textId="77777777" w:rsidR="000C7378" w:rsidRDefault="000C7378" w:rsidP="00973788">
            <w:pPr>
              <w:jc w:val="center"/>
              <w:rPr>
                <w:sz w:val="18"/>
              </w:rPr>
            </w:pPr>
          </w:p>
          <w:p w14:paraId="65FF635E" w14:textId="77777777" w:rsidR="000C7378" w:rsidRDefault="000C7378" w:rsidP="00973788">
            <w:pPr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40A82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63CC47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40"/>
              </w:rPr>
              <w:sym w:font="Wingdings" w:char="F0FE"/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AA0C2B1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sym w:font="Wingdings" w:char="F0FE"/>
            </w:r>
          </w:p>
        </w:tc>
      </w:tr>
      <w:tr w:rsidR="000C7378" w14:paraId="0BDA4A14" w14:textId="77777777" w:rsidTr="00973788">
        <w:trPr>
          <w:cantSplit/>
          <w:trHeight w:val="390"/>
        </w:trPr>
        <w:tc>
          <w:tcPr>
            <w:tcW w:w="2527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57F55306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EE4C5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Experience of course</w:t>
            </w:r>
          </w:p>
          <w:p w14:paraId="141B405F" w14:textId="77777777" w:rsidR="000C7378" w:rsidRDefault="000C7378" w:rsidP="00973788">
            <w:pPr>
              <w:tabs>
                <w:tab w:val="left" w:pos="180"/>
              </w:tabs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organisation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13814" w14:textId="77777777" w:rsidR="000C7378" w:rsidRDefault="000C7378" w:rsidP="00973788">
            <w:pPr>
              <w:jc w:val="center"/>
              <w:rPr>
                <w:sz w:val="18"/>
              </w:rPr>
            </w:pPr>
          </w:p>
          <w:p w14:paraId="1C51409E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8AFDB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57EF692E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2F709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EBC846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646EDB27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6E698C7F" w14:textId="77777777" w:rsidTr="00973788">
        <w:trPr>
          <w:cantSplit/>
          <w:trHeight w:val="473"/>
        </w:trPr>
        <w:tc>
          <w:tcPr>
            <w:tcW w:w="2527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588BC0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1E36" w14:textId="77777777" w:rsidR="000C7378" w:rsidRPr="00CB68C1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Knowledge of relevant health &amp; safety issues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F92C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10F0FB0F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1B69" w14:textId="77777777" w:rsidR="000C7378" w:rsidRDefault="000C7378" w:rsidP="00973788">
            <w:pPr>
              <w:jc w:val="center"/>
              <w:rPr>
                <w:sz w:val="18"/>
              </w:rPr>
            </w:pPr>
          </w:p>
          <w:p w14:paraId="22143E06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2C77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CB96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292B29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24FA7596" w14:textId="77777777" w:rsidTr="00973788">
        <w:trPr>
          <w:cantSplit/>
        </w:trPr>
        <w:tc>
          <w:tcPr>
            <w:tcW w:w="25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3FE4B6" w14:textId="77777777" w:rsidR="000C7378" w:rsidRDefault="000C7378" w:rsidP="00973788">
            <w:pPr>
              <w:rPr>
                <w:b/>
                <w:sz w:val="16"/>
              </w:rPr>
            </w:pPr>
            <w:r>
              <w:rPr>
                <w:b/>
                <w:sz w:val="18"/>
              </w:rPr>
              <w:lastRenderedPageBreak/>
              <w:t xml:space="preserve">What personal qualities are </w:t>
            </w:r>
            <w:r>
              <w:rPr>
                <w:b/>
                <w:sz w:val="16"/>
              </w:rPr>
              <w:t>required?</w:t>
            </w:r>
          </w:p>
          <w:p w14:paraId="48360EA1" w14:textId="77777777" w:rsidR="000C7378" w:rsidRDefault="000C7378" w:rsidP="00973788">
            <w:pPr>
              <w:rPr>
                <w:sz w:val="18"/>
              </w:rPr>
            </w:pP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 xml:space="preserve"> enthusiasm, initiative, team working skills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21A2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Enthusiasm</w:t>
            </w:r>
          </w:p>
          <w:p w14:paraId="04033A51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Initiative</w:t>
            </w:r>
          </w:p>
          <w:p w14:paraId="0AE0EF93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Adaptability and flexibility</w:t>
            </w:r>
          </w:p>
          <w:p w14:paraId="72538C14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Inter-personal skills</w:t>
            </w:r>
          </w:p>
          <w:p w14:paraId="0A31C584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Administrative skills</w:t>
            </w:r>
          </w:p>
          <w:p w14:paraId="3273224F" w14:textId="77777777" w:rsidR="000C7378" w:rsidRDefault="000C7378" w:rsidP="00973788">
            <w:pPr>
              <w:tabs>
                <w:tab w:val="left" w:pos="-83"/>
              </w:tabs>
              <w:ind w:left="360" w:hanging="360"/>
              <w:rPr>
                <w:sz w:val="18"/>
              </w:rPr>
            </w:pPr>
            <w:r>
              <w:rPr>
                <w:sz w:val="18"/>
              </w:rPr>
              <w:t>Team working skills</w:t>
            </w:r>
          </w:p>
          <w:p w14:paraId="05F803E0" w14:textId="77777777" w:rsidR="000C7378" w:rsidRDefault="000C7378" w:rsidP="00973788">
            <w:pPr>
              <w:tabs>
                <w:tab w:val="left" w:pos="-83"/>
              </w:tabs>
              <w:ind w:left="360" w:hanging="360"/>
              <w:rPr>
                <w:sz w:val="18"/>
              </w:rPr>
            </w:pPr>
            <w:r>
              <w:rPr>
                <w:sz w:val="18"/>
              </w:rPr>
              <w:t>Communication skills</w:t>
            </w:r>
          </w:p>
          <w:p w14:paraId="16B94D51" w14:textId="77777777" w:rsidR="000C7378" w:rsidRDefault="000C7378" w:rsidP="00973788">
            <w:pPr>
              <w:tabs>
                <w:tab w:val="left" w:pos="-83"/>
              </w:tabs>
              <w:ind w:left="360" w:hanging="360"/>
              <w:rPr>
                <w:sz w:val="18"/>
              </w:rPr>
            </w:pPr>
            <w:r>
              <w:rPr>
                <w:sz w:val="18"/>
              </w:rPr>
              <w:t>Organisational skills</w:t>
            </w:r>
          </w:p>
          <w:p w14:paraId="5DD7E4F4" w14:textId="77777777" w:rsidR="000C7378" w:rsidRDefault="000C7378" w:rsidP="00973788">
            <w:pPr>
              <w:tabs>
                <w:tab w:val="left" w:pos="-83"/>
              </w:tabs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motivate others</w:t>
            </w:r>
          </w:p>
          <w:p w14:paraId="3E775E40" w14:textId="77777777" w:rsidR="000C7378" w:rsidRDefault="000C7378" w:rsidP="00973788">
            <w:pPr>
              <w:tabs>
                <w:tab w:val="left" w:pos="-83"/>
              </w:tabs>
              <w:ind w:left="360" w:hanging="360"/>
              <w:rPr>
                <w:sz w:val="18"/>
              </w:rPr>
            </w:pPr>
            <w:r>
              <w:rPr>
                <w:sz w:val="18"/>
              </w:rPr>
              <w:t>Business focus</w:t>
            </w:r>
          </w:p>
          <w:p w14:paraId="04678F86" w14:textId="77777777" w:rsidR="000C7378" w:rsidRDefault="000C7378" w:rsidP="00973788">
            <w:pPr>
              <w:tabs>
                <w:tab w:val="left" w:pos="-83"/>
              </w:tabs>
              <w:ind w:left="360" w:hanging="360"/>
              <w:rPr>
                <w:sz w:val="18"/>
              </w:rPr>
            </w:pPr>
            <w:r>
              <w:rPr>
                <w:sz w:val="18"/>
              </w:rPr>
              <w:t>Appreciation of ethical values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CC18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711761F9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29168292" w14:textId="77777777" w:rsidR="000C7378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5F9BF148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7C84339D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76BD13C7" w14:textId="77777777" w:rsidR="000C7378" w:rsidRPr="006A01EC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4EACC256" w14:textId="77777777" w:rsidR="000C7378" w:rsidRPr="006A01EC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54A83F9F" w14:textId="77777777" w:rsidR="000C7378" w:rsidRPr="006A01EC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559DA38E" w14:textId="77777777" w:rsidR="000C7378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1B9874E6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42C96E20" w14:textId="77777777" w:rsidR="000C7378" w:rsidRPr="00930F57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A1E8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2AC8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0AE8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372E5E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0C7378" w14:paraId="66CF6CF2" w14:textId="77777777" w:rsidTr="00973788">
        <w:trPr>
          <w:cantSplit/>
          <w:trHeight w:val="420"/>
        </w:trPr>
        <w:tc>
          <w:tcPr>
            <w:tcW w:w="2527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377DC021" w14:textId="3B00D8B2" w:rsidR="000C7378" w:rsidRDefault="000C7378" w:rsidP="00973788">
            <w:pPr>
              <w:rPr>
                <w:sz w:val="18"/>
              </w:rPr>
            </w:pPr>
            <w:r>
              <w:rPr>
                <w:b/>
                <w:sz w:val="18"/>
              </w:rPr>
              <w:t>Other duties: You will need to be happy to undertake relevant additional training</w:t>
            </w:r>
            <w:r w:rsidR="00F479E0">
              <w:rPr>
                <w:b/>
                <w:sz w:val="18"/>
              </w:rPr>
              <w:t xml:space="preserve"> including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07426" w14:textId="77777777" w:rsidR="000C7378" w:rsidRPr="00B72D85" w:rsidRDefault="000C7378" w:rsidP="00973788">
            <w:pPr>
              <w:tabs>
                <w:tab w:val="left" w:pos="180"/>
              </w:tabs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 xml:space="preserve">Occasional evening and </w:t>
            </w:r>
          </w:p>
          <w:p w14:paraId="39B4BE8E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weekend working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F2506" w14:textId="77777777" w:rsidR="000C7378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  <w:p w14:paraId="083C5669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BBDF5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C43223D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856DE2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7D523E9" w14:textId="77777777" w:rsidR="000C7378" w:rsidRDefault="000C7378" w:rsidP="00973788">
            <w:pPr>
              <w:jc w:val="center"/>
              <w:rPr>
                <w:sz w:val="40"/>
              </w:rPr>
            </w:pPr>
            <w:r>
              <w:rPr>
                <w:sz w:val="40"/>
              </w:rPr>
              <w:fldChar w:fldCharType="begin"/>
            </w:r>
            <w:r>
              <w:rPr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0C7378" w14:paraId="2270C894" w14:textId="77777777" w:rsidTr="00973788">
        <w:trPr>
          <w:cantSplit/>
          <w:trHeight w:val="259"/>
        </w:trPr>
        <w:tc>
          <w:tcPr>
            <w:tcW w:w="2527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3E936ECF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ECE72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Minibus driving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2BDB0" w14:textId="77777777" w:rsidR="000C7378" w:rsidRPr="006A01EC" w:rsidRDefault="000C7378" w:rsidP="009737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3CD59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E9A2F3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1D3963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82F8793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35365FA7" w14:textId="77777777" w:rsidTr="00973788">
        <w:trPr>
          <w:cantSplit/>
          <w:trHeight w:val="270"/>
        </w:trPr>
        <w:tc>
          <w:tcPr>
            <w:tcW w:w="2527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5BCB95C1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3CEB99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First Aid qualified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7284C" w14:textId="77777777" w:rsidR="000C7378" w:rsidRDefault="000C7378" w:rsidP="00973788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1ABAC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63CAF0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26D30C8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1F52919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54C52539" w14:textId="77777777" w:rsidTr="00973788">
        <w:trPr>
          <w:cantSplit/>
          <w:trHeight w:val="212"/>
        </w:trPr>
        <w:tc>
          <w:tcPr>
            <w:tcW w:w="2527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02004CA9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9A258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Car driver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5F798" w14:textId="77777777" w:rsidR="000C7378" w:rsidRPr="00715044" w:rsidRDefault="000C7378" w:rsidP="00973788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842BC" w14:textId="77777777" w:rsidR="000C7378" w:rsidRDefault="000C7378" w:rsidP="00973788">
            <w:p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44E8D5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4A5189C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ADDB5C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  <w:tr w:rsidR="000C7378" w14:paraId="279EB7BE" w14:textId="77777777" w:rsidTr="00973788">
        <w:trPr>
          <w:cantSplit/>
          <w:trHeight w:val="291"/>
        </w:trPr>
        <w:tc>
          <w:tcPr>
            <w:tcW w:w="2527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A31DC84" w14:textId="77777777" w:rsidR="000C7378" w:rsidRDefault="000C7378" w:rsidP="00973788">
            <w:pPr>
              <w:rPr>
                <w:b/>
                <w:sz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5E58181" w14:textId="77777777" w:rsidR="000C7378" w:rsidRDefault="000C7378" w:rsidP="00973788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Group 3 safeguarding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A60BA0" w14:textId="77777777" w:rsidR="000C7378" w:rsidRDefault="000C7378" w:rsidP="0097378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D18EA31" w14:textId="77777777" w:rsidR="000C7378" w:rsidRDefault="000C7378" w:rsidP="00973788">
            <w:p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FDD3750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9FC5EB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0787149" w14:textId="77777777" w:rsidR="000C7378" w:rsidRDefault="000C7378" w:rsidP="00973788">
            <w:pPr>
              <w:jc w:val="center"/>
              <w:rPr>
                <w:sz w:val="40"/>
              </w:rPr>
            </w:pPr>
          </w:p>
        </w:tc>
      </w:tr>
    </w:tbl>
    <w:p w14:paraId="0EFBACAC" w14:textId="77777777" w:rsidR="000C7378" w:rsidRDefault="000C7378" w:rsidP="000C7378">
      <w:pPr>
        <w:pStyle w:val="BodyTextIndent"/>
        <w:ind w:left="-142"/>
        <w:rPr>
          <w:b/>
          <w:sz w:val="20"/>
        </w:rPr>
      </w:pPr>
    </w:p>
    <w:p w14:paraId="681C0DBF" w14:textId="77777777" w:rsidR="000C7378" w:rsidRPr="002D77CE" w:rsidRDefault="000C7378" w:rsidP="000C7378">
      <w:r w:rsidRPr="00D66394">
        <w:rPr>
          <w:b/>
          <w:sz w:val="20"/>
        </w:rPr>
        <w:t xml:space="preserve">* If you do not possess a teaching qualification you will be required to undertake study </w:t>
      </w:r>
      <w:r>
        <w:rPr>
          <w:b/>
          <w:sz w:val="20"/>
        </w:rPr>
        <w:t>and qualify</w:t>
      </w:r>
      <w:r w:rsidRPr="00D66394">
        <w:rPr>
          <w:b/>
          <w:sz w:val="20"/>
        </w:rPr>
        <w:t xml:space="preserve"> </w:t>
      </w:r>
      <w:r>
        <w:rPr>
          <w:b/>
          <w:sz w:val="20"/>
        </w:rPr>
        <w:t>within two years of appointment</w:t>
      </w:r>
      <w:r w:rsidRPr="002D77CE">
        <w:t xml:space="preserve"> </w:t>
      </w:r>
    </w:p>
    <w:p w14:paraId="174856FB" w14:textId="77777777" w:rsidR="000C7378" w:rsidRPr="005A4C19" w:rsidRDefault="000C7378" w:rsidP="000C7378">
      <w:pPr>
        <w:tabs>
          <w:tab w:val="left" w:pos="360"/>
        </w:tabs>
        <w:rPr>
          <w:rFonts w:cs="Arial"/>
          <w:color w:val="0070C0"/>
          <w:szCs w:val="24"/>
          <w:lang w:val="en-GB"/>
        </w:rPr>
      </w:pPr>
    </w:p>
    <w:p w14:paraId="139A501C" w14:textId="77777777" w:rsidR="00FF7F06" w:rsidRDefault="00FF7F06"/>
    <w:sectPr w:rsidR="00FF7F06" w:rsidSect="000C7378">
      <w:footerReference w:type="default" r:id="rId8"/>
      <w:pgSz w:w="11909" w:h="16834" w:code="9"/>
      <w:pgMar w:top="1152" w:right="1800" w:bottom="1872" w:left="1800" w:header="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06F1" w14:textId="77777777" w:rsidR="005D3D50" w:rsidRDefault="005D3D50">
      <w:r>
        <w:separator/>
      </w:r>
    </w:p>
  </w:endnote>
  <w:endnote w:type="continuationSeparator" w:id="0">
    <w:p w14:paraId="17221DBA" w14:textId="77777777" w:rsidR="005D3D50" w:rsidRDefault="005D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9D45" w14:textId="77777777" w:rsidR="000C7378" w:rsidRDefault="000C7378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18E8" w14:textId="77777777" w:rsidR="005D3D50" w:rsidRDefault="005D3D50">
      <w:r>
        <w:separator/>
      </w:r>
    </w:p>
  </w:footnote>
  <w:footnote w:type="continuationSeparator" w:id="0">
    <w:p w14:paraId="1A18BB39" w14:textId="77777777" w:rsidR="005D3D50" w:rsidRDefault="005D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B1BA"/>
    <w:lvl w:ilvl="0">
      <w:numFmt w:val="decimal"/>
      <w:lvlText w:val="*"/>
      <w:lvlJc w:val="left"/>
    </w:lvl>
  </w:abstractNum>
  <w:abstractNum w:abstractNumId="1" w15:restartNumberingAfterBreak="0">
    <w:nsid w:val="23B916C3"/>
    <w:multiLevelType w:val="hybridMultilevel"/>
    <w:tmpl w:val="BCC8D09C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7DF"/>
    <w:multiLevelType w:val="hybridMultilevel"/>
    <w:tmpl w:val="CB806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75E5"/>
    <w:multiLevelType w:val="hybridMultilevel"/>
    <w:tmpl w:val="6D1674CE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8283777">
    <w:abstractNumId w:val="1"/>
  </w:num>
  <w:num w:numId="2" w16cid:durableId="2131783544">
    <w:abstractNumId w:val="3"/>
  </w:num>
  <w:num w:numId="3" w16cid:durableId="380978881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 w16cid:durableId="26627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78"/>
    <w:rsid w:val="000C7378"/>
    <w:rsid w:val="00155761"/>
    <w:rsid w:val="00164AA0"/>
    <w:rsid w:val="004B1568"/>
    <w:rsid w:val="004D27E3"/>
    <w:rsid w:val="005D3D50"/>
    <w:rsid w:val="009754E7"/>
    <w:rsid w:val="009E49F4"/>
    <w:rsid w:val="00B533BA"/>
    <w:rsid w:val="00C2792A"/>
    <w:rsid w:val="00DB4AB3"/>
    <w:rsid w:val="00E12CC5"/>
    <w:rsid w:val="00F479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E557"/>
  <w15:chartTrackingRefBased/>
  <w15:docId w15:val="{490C943E-5BEA-41CA-9839-0B8A87E2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7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AU"/>
      <w14:ligatures w14:val="none"/>
    </w:rPr>
  </w:style>
  <w:style w:type="paragraph" w:styleId="Heading1">
    <w:name w:val="heading 1"/>
    <w:aliases w:val="Lev 1"/>
    <w:basedOn w:val="Normal"/>
    <w:next w:val="Normal"/>
    <w:link w:val="Heading1Char"/>
    <w:qFormat/>
    <w:rsid w:val="000C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C7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 1 Char"/>
    <w:basedOn w:val="DefaultParagraphFont"/>
    <w:link w:val="Heading1"/>
    <w:uiPriority w:val="9"/>
    <w:rsid w:val="000C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C7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C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3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C7378"/>
    <w:pPr>
      <w:jc w:val="both"/>
    </w:pPr>
  </w:style>
  <w:style w:type="character" w:customStyle="1" w:styleId="BodyTextChar">
    <w:name w:val="Body Text Char"/>
    <w:basedOn w:val="DefaultParagraphFont"/>
    <w:link w:val="BodyText"/>
    <w:rsid w:val="000C7378"/>
    <w:rPr>
      <w:rFonts w:ascii="Arial" w:eastAsia="Times New Roman" w:hAnsi="Arial" w:cs="Times New Roman"/>
      <w:kern w:val="0"/>
      <w:sz w:val="24"/>
      <w:szCs w:val="20"/>
      <w:lang w:val="en-AU"/>
      <w14:ligatures w14:val="none"/>
    </w:rPr>
  </w:style>
  <w:style w:type="paragraph" w:styleId="Footer">
    <w:name w:val="footer"/>
    <w:basedOn w:val="Normal"/>
    <w:link w:val="FooterChar"/>
    <w:rsid w:val="000C73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C7378"/>
    <w:rPr>
      <w:rFonts w:ascii="Arial" w:eastAsia="Times New Roman" w:hAnsi="Arial" w:cs="Times New Roman"/>
      <w:kern w:val="0"/>
      <w:sz w:val="24"/>
      <w:szCs w:val="20"/>
      <w:lang w:val="en-AU"/>
      <w14:ligatures w14:val="none"/>
    </w:rPr>
  </w:style>
  <w:style w:type="paragraph" w:styleId="BodyTextIndent">
    <w:name w:val="Body Text Indent"/>
    <w:basedOn w:val="Normal"/>
    <w:link w:val="BodyTextIndentChar"/>
    <w:rsid w:val="000C73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C7378"/>
    <w:rPr>
      <w:rFonts w:ascii="Arial" w:eastAsia="Times New Roman" w:hAnsi="Arial" w:cs="Times New Roman"/>
      <w:kern w:val="0"/>
      <w:sz w:val="24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5B1637BFCB46B2463467430A8BC3" ma:contentTypeVersion="17" ma:contentTypeDescription="Create a new document." ma:contentTypeScope="" ma:versionID="87f56f4c9897de8ef7b6018202e28e4a">
  <xsd:schema xmlns:xsd="http://www.w3.org/2001/XMLSchema" xmlns:xs="http://www.w3.org/2001/XMLSchema" xmlns:p="http://schemas.microsoft.com/office/2006/metadata/properties" xmlns:ns2="9c75cf5c-a2c0-4803-ac5b-f009969ad0ad" xmlns:ns3="4d797052-34b7-4e77-94f6-0fe79a12a43e" targetNamespace="http://schemas.microsoft.com/office/2006/metadata/properties" ma:root="true" ma:fieldsID="124de1c6300603bb799c01b4f07da5c1" ns2:_="" ns3:_="">
    <xsd:import namespace="9c75cf5c-a2c0-4803-ac5b-f009969ad0ad"/>
    <xsd:import namespace="4d797052-34b7-4e77-94f6-0fe79a12a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cf5c-a2c0-4803-ac5b-f009969a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97052-34b7-4e77-94f6-0fe79a12a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50e46e-630d-435e-bb3e-e7789711e39f}" ma:internalName="TaxCatchAll" ma:showField="CatchAllData" ma:web="4d797052-34b7-4e77-94f6-0fe79a12a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97052-34b7-4e77-94f6-0fe79a12a43e" xsi:nil="true"/>
    <lcf76f155ced4ddcb4097134ff3c332f xmlns="9c75cf5c-a2c0-4803-ac5b-f009969ad0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3EA322-9CFC-4C51-8952-72AD711E3BAC}"/>
</file>

<file path=customXml/itemProps2.xml><?xml version="1.0" encoding="utf-8"?>
<ds:datastoreItem xmlns:ds="http://schemas.openxmlformats.org/officeDocument/2006/customXml" ds:itemID="{7E14CDFF-1AA5-423B-9870-D24507E31BAB}"/>
</file>

<file path=customXml/itemProps3.xml><?xml version="1.0" encoding="utf-8"?>
<ds:datastoreItem xmlns:ds="http://schemas.openxmlformats.org/officeDocument/2006/customXml" ds:itemID="{F9E8D592-2983-4995-9C98-1340A38D2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Bray</dc:creator>
  <cp:keywords/>
  <dc:description/>
  <cp:lastModifiedBy>Imran Khan</cp:lastModifiedBy>
  <cp:revision>2</cp:revision>
  <dcterms:created xsi:type="dcterms:W3CDTF">2025-11-03T16:28:00Z</dcterms:created>
  <dcterms:modified xsi:type="dcterms:W3CDTF">2025-11-03T16:28:00Z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0x010100A5BB5B1637BFCB46B2463467430A8BC3</vt:lpwstr>
  </property>
</Properties>
</file>