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18D4" w:rsidR="00F84F2C" w:rsidRDefault="00F84F2C" w14:paraId="2D609FF8" w14:textId="77777777">
      <w:pPr>
        <w:pStyle w:val="Title"/>
        <w:rPr>
          <w:rFonts w:cs="Arial"/>
          <w:szCs w:val="22"/>
        </w:rPr>
      </w:pPr>
      <w:r w:rsidRPr="007C18D4">
        <w:rPr>
          <w:rFonts w:cs="Arial"/>
          <w:szCs w:val="22"/>
        </w:rPr>
        <w:t>HEREFORDSHIRE</w:t>
      </w:r>
      <w:r w:rsidRPr="007C18D4" w:rsidR="00703095">
        <w:rPr>
          <w:rFonts w:cs="Arial"/>
          <w:szCs w:val="22"/>
        </w:rPr>
        <w:t xml:space="preserve">, </w:t>
      </w:r>
      <w:r w:rsidRPr="007C18D4" w:rsidR="00487B27">
        <w:rPr>
          <w:rFonts w:cs="Arial"/>
          <w:szCs w:val="22"/>
        </w:rPr>
        <w:t xml:space="preserve">LUDLOW </w:t>
      </w:r>
      <w:r w:rsidRPr="007C18D4" w:rsidR="00703095">
        <w:rPr>
          <w:rFonts w:cs="Arial"/>
          <w:szCs w:val="22"/>
        </w:rPr>
        <w:t xml:space="preserve">NORTH SHROPSHIRE </w:t>
      </w:r>
      <w:r w:rsidRPr="007C18D4">
        <w:rPr>
          <w:rFonts w:cs="Arial"/>
          <w:szCs w:val="22"/>
        </w:rPr>
        <w:t xml:space="preserve">COLLEGE </w:t>
      </w:r>
    </w:p>
    <w:p w:rsidRPr="007C18D4" w:rsidR="00FB539C" w:rsidRDefault="00FB539C" w14:paraId="6EE5AEBA" w14:textId="77777777">
      <w:pPr>
        <w:pStyle w:val="Title"/>
        <w:rPr>
          <w:rFonts w:cs="Arial"/>
          <w:szCs w:val="22"/>
        </w:rPr>
      </w:pPr>
    </w:p>
    <w:p w:rsidRPr="007C18D4" w:rsidR="00F84F2C" w:rsidRDefault="00F84F2C" w14:paraId="7C6D1A44" w14:textId="3DFCBC8D">
      <w:pPr>
        <w:jc w:val="center"/>
        <w:rPr>
          <w:rFonts w:cs="Arial"/>
          <w:szCs w:val="22"/>
        </w:rPr>
      </w:pPr>
      <w:r w:rsidRPr="007C18D4">
        <w:rPr>
          <w:rFonts w:cs="Arial"/>
          <w:szCs w:val="22"/>
        </w:rPr>
        <w:t xml:space="preserve">Job Description </w:t>
      </w:r>
      <w:r w:rsidR="004F1861">
        <w:rPr>
          <w:rFonts w:cs="Arial"/>
          <w:szCs w:val="22"/>
        </w:rPr>
        <w:t xml:space="preserve"> and Person Specification</w:t>
      </w:r>
    </w:p>
    <w:p w:rsidRPr="007C18D4" w:rsidR="00F84F2C" w:rsidRDefault="00F84F2C" w14:paraId="009596EC" w14:textId="77777777">
      <w:pPr>
        <w:rPr>
          <w:rFonts w:cs="Arial"/>
          <w:szCs w:val="22"/>
        </w:rPr>
      </w:pPr>
    </w:p>
    <w:p w:rsidRPr="007C18D4" w:rsidR="00F84F2C" w:rsidP="007C18D4" w:rsidRDefault="004F1861" w14:paraId="05CB84B9" w14:textId="62C96F47">
      <w:pPr>
        <w:pStyle w:val="Heading1"/>
        <w:rPr>
          <w:rFonts w:cs="Arial"/>
          <w:color w:val="FF0000"/>
          <w:szCs w:val="22"/>
        </w:rPr>
      </w:pPr>
      <w:r>
        <w:rPr>
          <w:rFonts w:cs="Arial"/>
          <w:szCs w:val="22"/>
        </w:rPr>
        <w:t>POST TITLE: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C18D4" w:rsidR="00607FED">
        <w:rPr>
          <w:rFonts w:cs="Arial"/>
          <w:szCs w:val="22"/>
        </w:rPr>
        <w:t>Head of HR and Payroll</w:t>
      </w:r>
    </w:p>
    <w:p w:rsidRPr="007C18D4" w:rsidR="00F84F2C" w:rsidRDefault="00F84F2C" w14:paraId="6BAF6E65" w14:textId="77777777">
      <w:pPr>
        <w:rPr>
          <w:rFonts w:cs="Arial"/>
          <w:sz w:val="20"/>
          <w:szCs w:val="18"/>
        </w:rPr>
      </w:pPr>
    </w:p>
    <w:p w:rsidRPr="004F1861" w:rsidR="00F84F2C" w:rsidP="007C18D4" w:rsidRDefault="004F1861" w14:paraId="0F8C5831" w14:textId="5982CC0F">
      <w:pPr>
        <w:pStyle w:val="Heading1"/>
        <w:rPr>
          <w:rFonts w:cs="Arial"/>
          <w:szCs w:val="22"/>
        </w:rPr>
      </w:pPr>
      <w:r w:rsidRPr="007C18D4">
        <w:rPr>
          <w:rFonts w:cs="Arial"/>
          <w:szCs w:val="22"/>
        </w:rPr>
        <w:t>REPORTS TO:</w:t>
      </w:r>
      <w:r w:rsidRPr="007C18D4">
        <w:rPr>
          <w:rFonts w:cs="Arial"/>
          <w:szCs w:val="22"/>
        </w:rPr>
        <w:tab/>
      </w:r>
      <w:r w:rsidRPr="004F1861" w:rsidR="00607FED">
        <w:rPr>
          <w:rFonts w:cs="Arial"/>
          <w:szCs w:val="22"/>
        </w:rPr>
        <w:t>Director of Finance</w:t>
      </w:r>
    </w:p>
    <w:p w:rsidR="00F84F2C" w:rsidP="00C92E20" w:rsidRDefault="00F84F2C" w14:paraId="6923DD34" w14:textId="77777777">
      <w:pPr>
        <w:jc w:val="both"/>
        <w:rPr>
          <w:rFonts w:cs="Arial"/>
          <w:sz w:val="20"/>
        </w:rPr>
      </w:pPr>
    </w:p>
    <w:p w:rsidRPr="007C18D4" w:rsidR="004F1861" w:rsidP="007C18D4" w:rsidRDefault="004F1861" w14:paraId="5E88AC59" w14:textId="6C97B933">
      <w:pPr>
        <w:ind w:left="2127" w:hanging="2127"/>
        <w:jc w:val="both"/>
        <w:rPr>
          <w:rFonts w:cs="Arial"/>
          <w:b/>
          <w:bCs/>
          <w:sz w:val="20"/>
        </w:rPr>
      </w:pPr>
      <w:r w:rsidRPr="007C18D4">
        <w:rPr>
          <w:rFonts w:cs="Arial"/>
          <w:b/>
          <w:szCs w:val="22"/>
        </w:rPr>
        <w:t>JOB PURPOSE:</w:t>
      </w:r>
      <w:r>
        <w:rPr>
          <w:rFonts w:cs="Arial"/>
          <w:b/>
          <w:bCs/>
          <w:sz w:val="20"/>
        </w:rPr>
        <w:tab/>
      </w:r>
      <w:r w:rsidRPr="00F3202D">
        <w:rPr>
          <w:rFonts w:cs="Arial"/>
          <w:sz w:val="20"/>
        </w:rPr>
        <w:t>This post is of strategic importance to the success of the College</w:t>
      </w:r>
      <w:r>
        <w:rPr>
          <w:rFonts w:cs="Arial"/>
          <w:sz w:val="20"/>
        </w:rPr>
        <w:t>’s</w:t>
      </w:r>
      <w:r w:rsidRPr="00F3202D">
        <w:rPr>
          <w:rFonts w:cs="Arial"/>
          <w:sz w:val="20"/>
        </w:rPr>
        <w:t xml:space="preserve"> mission, ‘</w:t>
      </w:r>
      <w:r w:rsidRPr="00F3202D">
        <w:rPr>
          <w:rFonts w:cs="Arial"/>
          <w:sz w:val="20"/>
          <w:szCs w:val="18"/>
        </w:rPr>
        <w:t>To realise potential and support success’</w:t>
      </w:r>
    </w:p>
    <w:p w:rsidRPr="007C18D4" w:rsidR="004F1861" w:rsidP="00C92E20" w:rsidRDefault="004F1861" w14:paraId="2192A1DE" w14:textId="77777777">
      <w:pPr>
        <w:jc w:val="both"/>
        <w:rPr>
          <w:rFonts w:cs="Arial"/>
          <w:sz w:val="20"/>
        </w:rPr>
      </w:pPr>
    </w:p>
    <w:p w:rsidR="0086484D" w:rsidP="000720B0" w:rsidRDefault="00F84F2C" w14:paraId="08A633CD" w14:textId="6D84BE02">
      <w:pPr>
        <w:jc w:val="both"/>
        <w:rPr>
          <w:rFonts w:cs="Arial"/>
          <w:sz w:val="20"/>
        </w:rPr>
      </w:pPr>
      <w:bookmarkStart w:name="_Hlk161385750" w:id="0"/>
      <w:r w:rsidRPr="007C18D4">
        <w:rPr>
          <w:rFonts w:cs="Arial"/>
          <w:sz w:val="20"/>
        </w:rPr>
        <w:t>Th</w:t>
      </w:r>
      <w:r w:rsidR="00B90FF3">
        <w:rPr>
          <w:rFonts w:cs="Arial"/>
          <w:sz w:val="20"/>
        </w:rPr>
        <w:t xml:space="preserve">e </w:t>
      </w:r>
      <w:r w:rsidR="00A0657D">
        <w:rPr>
          <w:rFonts w:cs="Arial"/>
          <w:sz w:val="20"/>
        </w:rPr>
        <w:t xml:space="preserve">Head of HR and Payroll </w:t>
      </w:r>
      <w:r w:rsidR="00B90FF3">
        <w:rPr>
          <w:rFonts w:cs="Arial"/>
          <w:sz w:val="20"/>
        </w:rPr>
        <w:t xml:space="preserve">will </w:t>
      </w:r>
      <w:r w:rsidR="006F17BD">
        <w:rPr>
          <w:rFonts w:cs="Arial"/>
          <w:sz w:val="20"/>
        </w:rPr>
        <w:t>lead a high-</w:t>
      </w:r>
      <w:r w:rsidR="00A0657D">
        <w:rPr>
          <w:rFonts w:cs="Arial"/>
          <w:sz w:val="20"/>
        </w:rPr>
        <w:t xml:space="preserve">performing, modern, data-driven service </w:t>
      </w:r>
      <w:bookmarkEnd w:id="0"/>
      <w:r w:rsidR="00A0657D">
        <w:rPr>
          <w:rFonts w:cs="Arial"/>
          <w:sz w:val="20"/>
        </w:rPr>
        <w:t>that underpins effective workforce planning, staff wellbeing and ED</w:t>
      </w:r>
      <w:r w:rsidR="000557AF">
        <w:rPr>
          <w:rFonts w:cs="Arial"/>
          <w:sz w:val="20"/>
        </w:rPr>
        <w:t>I</w:t>
      </w:r>
      <w:r w:rsidR="00A0657D">
        <w:rPr>
          <w:rFonts w:cs="Arial"/>
          <w:sz w:val="20"/>
        </w:rPr>
        <w:t xml:space="preserve">, payroll </w:t>
      </w:r>
      <w:r w:rsidR="008D0FB8">
        <w:rPr>
          <w:rFonts w:cs="Arial"/>
          <w:sz w:val="20"/>
        </w:rPr>
        <w:t>and pension management (LGPS and TPA), and staff development.</w:t>
      </w:r>
    </w:p>
    <w:p w:rsidR="008D0FB8" w:rsidP="000720B0" w:rsidRDefault="008D0FB8" w14:paraId="3A83992F" w14:textId="77777777">
      <w:pPr>
        <w:jc w:val="both"/>
        <w:rPr>
          <w:rFonts w:cs="Arial"/>
          <w:sz w:val="20"/>
        </w:rPr>
      </w:pPr>
    </w:p>
    <w:p w:rsidR="008D0FB8" w:rsidP="000720B0" w:rsidRDefault="008D0FB8" w14:paraId="257B7854" w14:textId="00206DD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The post holder will ensure:</w:t>
      </w:r>
    </w:p>
    <w:p w:rsidR="00F84F2C" w:rsidP="00F30973" w:rsidRDefault="0086484D" w14:paraId="69EDE008" w14:textId="0E72A0EC">
      <w:pPr>
        <w:numPr>
          <w:ilvl w:val="0"/>
          <w:numId w:val="41"/>
        </w:numPr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>A</w:t>
      </w:r>
      <w:r w:rsidR="00523871">
        <w:rPr>
          <w:rFonts w:cs="Arial"/>
          <w:sz w:val="20"/>
        </w:rPr>
        <w:t xml:space="preserve">n </w:t>
      </w:r>
      <w:r w:rsidR="00DF11A8">
        <w:rPr>
          <w:rFonts w:cs="Arial"/>
          <w:sz w:val="20"/>
        </w:rPr>
        <w:t>efficient, integrated HR and Payroll function that supports the College’s strategic aims.</w:t>
      </w:r>
    </w:p>
    <w:p w:rsidR="00E06E6B" w:rsidP="00F30973" w:rsidRDefault="00E06E6B" w14:paraId="1100E6F9" w14:textId="479F4A65">
      <w:pPr>
        <w:numPr>
          <w:ilvl w:val="0"/>
          <w:numId w:val="41"/>
        </w:numPr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improvement of the HR and </w:t>
      </w:r>
      <w:r w:rsidR="00CD232A">
        <w:rPr>
          <w:rFonts w:cs="Arial"/>
          <w:sz w:val="20"/>
        </w:rPr>
        <w:t>P</w:t>
      </w:r>
      <w:r>
        <w:rPr>
          <w:rFonts w:cs="Arial"/>
          <w:sz w:val="20"/>
        </w:rPr>
        <w:t xml:space="preserve">ayroll systems, </w:t>
      </w:r>
      <w:r w:rsidR="00CD232A">
        <w:rPr>
          <w:rFonts w:cs="Arial"/>
          <w:sz w:val="20"/>
        </w:rPr>
        <w:t xml:space="preserve">ensuring </w:t>
      </w:r>
      <w:r w:rsidR="00F20006">
        <w:rPr>
          <w:rFonts w:cs="Arial"/>
          <w:sz w:val="20"/>
        </w:rPr>
        <w:t xml:space="preserve">compliance with </w:t>
      </w:r>
      <w:r w:rsidR="00CD232A">
        <w:rPr>
          <w:rFonts w:cs="Arial"/>
          <w:sz w:val="20"/>
        </w:rPr>
        <w:t xml:space="preserve">all </w:t>
      </w:r>
      <w:r w:rsidR="00F20006">
        <w:rPr>
          <w:rFonts w:cs="Arial"/>
          <w:sz w:val="20"/>
        </w:rPr>
        <w:t>statutory reporting requirements</w:t>
      </w:r>
      <w:r w:rsidR="0018260C">
        <w:rPr>
          <w:rFonts w:cs="Arial"/>
          <w:sz w:val="20"/>
        </w:rPr>
        <w:t>.</w:t>
      </w:r>
    </w:p>
    <w:p w:rsidR="004F1861" w:rsidP="00F30973" w:rsidRDefault="003352BE" w14:paraId="33D33C21" w14:textId="3D6A0962">
      <w:pPr>
        <w:numPr>
          <w:ilvl w:val="0"/>
          <w:numId w:val="41"/>
        </w:numPr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>R</w:t>
      </w:r>
      <w:r w:rsidR="00F92B45">
        <w:rPr>
          <w:rFonts w:cs="Arial"/>
          <w:sz w:val="20"/>
        </w:rPr>
        <w:t xml:space="preserve">ecruitment </w:t>
      </w:r>
      <w:r w:rsidR="00CD232A">
        <w:rPr>
          <w:rFonts w:cs="Arial"/>
          <w:sz w:val="20"/>
        </w:rPr>
        <w:t xml:space="preserve">and vetting processes that meet </w:t>
      </w:r>
      <w:r w:rsidR="00F92B45">
        <w:rPr>
          <w:rFonts w:cs="Arial"/>
          <w:sz w:val="20"/>
        </w:rPr>
        <w:t xml:space="preserve">safer recruitment standards </w:t>
      </w:r>
      <w:r w:rsidR="001252FC">
        <w:rPr>
          <w:rFonts w:cs="Arial"/>
          <w:sz w:val="20"/>
        </w:rPr>
        <w:t xml:space="preserve">with an accurate and compliant </w:t>
      </w:r>
      <w:r w:rsidR="00F92B45">
        <w:rPr>
          <w:rFonts w:cs="Arial"/>
          <w:sz w:val="20"/>
        </w:rPr>
        <w:t xml:space="preserve">Single Central Record </w:t>
      </w:r>
      <w:r w:rsidR="001252FC">
        <w:rPr>
          <w:rFonts w:cs="Arial"/>
          <w:sz w:val="20"/>
        </w:rPr>
        <w:t xml:space="preserve">to </w:t>
      </w:r>
      <w:r w:rsidR="00F92B45">
        <w:rPr>
          <w:rFonts w:cs="Arial"/>
          <w:sz w:val="20"/>
        </w:rPr>
        <w:t>support the College’s safeguarding obligations.</w:t>
      </w:r>
    </w:p>
    <w:p w:rsidR="004F1861" w:rsidP="004F1861" w:rsidRDefault="004F1861" w14:paraId="4A7F0EE3" w14:textId="77777777">
      <w:pPr>
        <w:jc w:val="both"/>
        <w:rPr>
          <w:rFonts w:cs="Arial"/>
          <w:sz w:val="20"/>
        </w:rPr>
      </w:pPr>
    </w:p>
    <w:p w:rsidRPr="007C18D4" w:rsidR="004F1861" w:rsidP="004F1861" w:rsidRDefault="004F1861" w14:paraId="23B5E94B" w14:textId="554C3171">
      <w:pPr>
        <w:jc w:val="both"/>
        <w:rPr>
          <w:rFonts w:cs="Arial"/>
          <w:b/>
          <w:bCs/>
          <w:sz w:val="20"/>
        </w:rPr>
      </w:pPr>
      <w:r w:rsidRPr="007C18D4">
        <w:rPr>
          <w:rFonts w:cs="Arial"/>
          <w:b/>
          <w:bCs/>
          <w:sz w:val="20"/>
        </w:rPr>
        <w:t>MAIN DUTIES AND RESPONSIBILITIES</w:t>
      </w:r>
    </w:p>
    <w:p w:rsidR="004F1861" w:rsidP="004F1861" w:rsidRDefault="004F1861" w14:paraId="140AF5FD" w14:textId="77777777">
      <w:pPr>
        <w:jc w:val="both"/>
        <w:rPr>
          <w:rFonts w:cs="Arial"/>
          <w:sz w:val="20"/>
        </w:rPr>
      </w:pPr>
    </w:p>
    <w:p w:rsidRPr="007C18D4" w:rsidR="00F84F2C" w:rsidP="004F1861" w:rsidRDefault="00F84F2C" w14:paraId="273E3579" w14:textId="0E5F731F">
      <w:pPr>
        <w:jc w:val="both"/>
        <w:rPr>
          <w:rFonts w:cs="Arial"/>
          <w:sz w:val="20"/>
        </w:rPr>
      </w:pPr>
      <w:r w:rsidRPr="007C18D4">
        <w:rPr>
          <w:rFonts w:cs="Arial"/>
          <w:sz w:val="20"/>
        </w:rPr>
        <w:t xml:space="preserve">This job description is not intended to be a </w:t>
      </w:r>
      <w:r w:rsidR="006D593C">
        <w:rPr>
          <w:rFonts w:cs="Arial"/>
          <w:sz w:val="20"/>
        </w:rPr>
        <w:t>complete list of all duties</w:t>
      </w:r>
      <w:r w:rsidRPr="007C18D4">
        <w:rPr>
          <w:rFonts w:cs="Arial"/>
          <w:sz w:val="20"/>
        </w:rPr>
        <w:t xml:space="preserve">.  A flexible approach is </w:t>
      </w:r>
      <w:r w:rsidR="006D593C">
        <w:rPr>
          <w:rFonts w:cs="Arial"/>
          <w:sz w:val="20"/>
        </w:rPr>
        <w:t>essential</w:t>
      </w:r>
      <w:r w:rsidR="004F1861">
        <w:rPr>
          <w:rFonts w:cs="Arial"/>
          <w:sz w:val="20"/>
        </w:rPr>
        <w:t xml:space="preserve">, </w:t>
      </w:r>
      <w:r w:rsidR="006D593C">
        <w:rPr>
          <w:rFonts w:cs="Arial"/>
          <w:sz w:val="20"/>
        </w:rPr>
        <w:t xml:space="preserve">and responsibilities </w:t>
      </w:r>
      <w:r w:rsidR="004F1861">
        <w:rPr>
          <w:rFonts w:cs="Arial"/>
          <w:sz w:val="20"/>
        </w:rPr>
        <w:t xml:space="preserve">may be </w:t>
      </w:r>
      <w:r w:rsidR="006D593C">
        <w:rPr>
          <w:rFonts w:cs="Arial"/>
          <w:sz w:val="20"/>
        </w:rPr>
        <w:t xml:space="preserve">amended </w:t>
      </w:r>
      <w:r w:rsidR="004F1861">
        <w:rPr>
          <w:rFonts w:cs="Arial"/>
          <w:sz w:val="20"/>
        </w:rPr>
        <w:t>within the scope of the post.</w:t>
      </w:r>
    </w:p>
    <w:p w:rsidR="00F84F2C" w:rsidP="000720B0" w:rsidRDefault="00F84F2C" w14:paraId="1896257F" w14:textId="77777777">
      <w:pPr>
        <w:jc w:val="both"/>
        <w:rPr>
          <w:rFonts w:cs="Arial"/>
          <w:sz w:val="20"/>
        </w:rPr>
      </w:pPr>
    </w:p>
    <w:p w:rsidR="00F57522" w:rsidP="00F57522" w:rsidRDefault="00F57522" w14:paraId="60FDC9B1" w14:textId="77777777">
      <w:pPr>
        <w:numPr>
          <w:ilvl w:val="0"/>
          <w:numId w:val="18"/>
        </w:numPr>
        <w:jc w:val="both"/>
        <w:rPr>
          <w:rFonts w:cs="Arial"/>
          <w:sz w:val="20"/>
        </w:rPr>
      </w:pPr>
      <w:r w:rsidRPr="00FF2958">
        <w:rPr>
          <w:rFonts w:cs="Arial"/>
          <w:sz w:val="20"/>
        </w:rPr>
        <w:t>D</w:t>
      </w:r>
      <w:r w:rsidRPr="007C18D4">
        <w:rPr>
          <w:rFonts w:cs="Arial"/>
          <w:sz w:val="20"/>
        </w:rPr>
        <w:t>evelop</w:t>
      </w:r>
      <w:r w:rsidRPr="00FF2958">
        <w:rPr>
          <w:rFonts w:cs="Arial"/>
          <w:sz w:val="20"/>
        </w:rPr>
        <w:t xml:space="preserve"> and align</w:t>
      </w:r>
      <w:r w:rsidRPr="007C18D4">
        <w:rPr>
          <w:rFonts w:cs="Arial"/>
          <w:sz w:val="20"/>
        </w:rPr>
        <w:t xml:space="preserve"> HR and </w:t>
      </w:r>
      <w:r>
        <w:rPr>
          <w:rFonts w:cs="Arial"/>
          <w:sz w:val="20"/>
        </w:rPr>
        <w:t>P</w:t>
      </w:r>
      <w:r w:rsidRPr="007C18D4">
        <w:rPr>
          <w:rFonts w:cs="Arial"/>
          <w:sz w:val="20"/>
        </w:rPr>
        <w:t xml:space="preserve">ayroll policies and procedures </w:t>
      </w:r>
      <w:r>
        <w:rPr>
          <w:rFonts w:cs="Arial"/>
          <w:sz w:val="20"/>
        </w:rPr>
        <w:t xml:space="preserve">that reflect </w:t>
      </w:r>
      <w:r w:rsidRPr="007C18D4">
        <w:rPr>
          <w:rFonts w:cs="Arial"/>
          <w:sz w:val="20"/>
        </w:rPr>
        <w:t xml:space="preserve">the College’s strategic intent, </w:t>
      </w:r>
      <w:r w:rsidRPr="00FF2958">
        <w:rPr>
          <w:rFonts w:cs="Arial"/>
          <w:sz w:val="20"/>
        </w:rPr>
        <w:t>curriculum growth, quality improvement, follow best practice and comply with employment legislation.</w:t>
      </w:r>
    </w:p>
    <w:p w:rsidR="00F57522" w:rsidP="00F57522" w:rsidRDefault="00F57522" w14:paraId="032F7EFE" w14:textId="77777777">
      <w:pPr>
        <w:jc w:val="both"/>
        <w:rPr>
          <w:rFonts w:cs="Arial"/>
          <w:sz w:val="20"/>
        </w:rPr>
      </w:pPr>
    </w:p>
    <w:p w:rsidR="00F57522" w:rsidP="00F57522" w:rsidRDefault="00F57522" w14:paraId="50279B22" w14:textId="77777777">
      <w:pPr>
        <w:numPr>
          <w:ilvl w:val="0"/>
          <w:numId w:val="18"/>
        </w:numPr>
        <w:jc w:val="both"/>
        <w:rPr>
          <w:rFonts w:cs="Arial"/>
          <w:sz w:val="20"/>
        </w:rPr>
      </w:pPr>
      <w:r w:rsidRPr="000E2934">
        <w:rPr>
          <w:rFonts w:cs="Arial"/>
          <w:sz w:val="20"/>
        </w:rPr>
        <w:t>Lead a culture of continuous improvement within HR and Payroll, understanding the systems and controls to provide meaningful and accurate staffing information for strategic and operational planning</w:t>
      </w:r>
      <w:r>
        <w:rPr>
          <w:rFonts w:cs="Arial"/>
          <w:sz w:val="20"/>
        </w:rPr>
        <w:t>.</w:t>
      </w:r>
    </w:p>
    <w:p w:rsidR="00F57522" w:rsidP="00F57522" w:rsidRDefault="00F57522" w14:paraId="0CD32C2C" w14:textId="77777777">
      <w:pPr>
        <w:ind w:left="360"/>
        <w:jc w:val="both"/>
        <w:rPr>
          <w:rFonts w:cs="Arial"/>
          <w:sz w:val="20"/>
        </w:rPr>
      </w:pPr>
    </w:p>
    <w:p w:rsidR="00F57522" w:rsidP="00F57522" w:rsidRDefault="00F57522" w14:paraId="5B280F31" w14:textId="513C2E90">
      <w:pPr>
        <w:numPr>
          <w:ilvl w:val="0"/>
          <w:numId w:val="1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P</w:t>
      </w:r>
      <w:r w:rsidRPr="007C18D4">
        <w:rPr>
          <w:rFonts w:cs="Arial"/>
          <w:sz w:val="20"/>
        </w:rPr>
        <w:t xml:space="preserve">romote and </w:t>
      </w:r>
      <w:r>
        <w:rPr>
          <w:rFonts w:cs="Arial"/>
          <w:sz w:val="20"/>
        </w:rPr>
        <w:t xml:space="preserve">strengthen </w:t>
      </w:r>
      <w:r w:rsidRPr="007C18D4">
        <w:rPr>
          <w:rFonts w:cs="Arial"/>
          <w:sz w:val="20"/>
        </w:rPr>
        <w:t>internal communications</w:t>
      </w:r>
      <w:r>
        <w:rPr>
          <w:rFonts w:cs="Arial"/>
          <w:sz w:val="20"/>
        </w:rPr>
        <w:t xml:space="preserve">, </w:t>
      </w:r>
      <w:r w:rsidRPr="007C18D4">
        <w:rPr>
          <w:rFonts w:cs="Arial"/>
          <w:sz w:val="20"/>
        </w:rPr>
        <w:t>ensur</w:t>
      </w:r>
      <w:r>
        <w:rPr>
          <w:rFonts w:cs="Arial"/>
          <w:sz w:val="20"/>
        </w:rPr>
        <w:t>ing</w:t>
      </w:r>
      <w:r w:rsidRPr="007C18D4">
        <w:rPr>
          <w:rFonts w:cs="Arial"/>
          <w:sz w:val="20"/>
        </w:rPr>
        <w:t xml:space="preserve"> HR and </w:t>
      </w:r>
      <w:r>
        <w:rPr>
          <w:rFonts w:cs="Arial"/>
          <w:sz w:val="20"/>
        </w:rPr>
        <w:t>P</w:t>
      </w:r>
      <w:r w:rsidRPr="007C18D4">
        <w:rPr>
          <w:rFonts w:cs="Arial"/>
          <w:sz w:val="20"/>
        </w:rPr>
        <w:t xml:space="preserve">ayroll policies and procedures are </w:t>
      </w:r>
      <w:r>
        <w:rPr>
          <w:rFonts w:cs="Arial"/>
          <w:sz w:val="20"/>
        </w:rPr>
        <w:t xml:space="preserve">clearly </w:t>
      </w:r>
      <w:r w:rsidRPr="007C18D4">
        <w:rPr>
          <w:rFonts w:cs="Arial"/>
          <w:sz w:val="20"/>
        </w:rPr>
        <w:t xml:space="preserve">communicated </w:t>
      </w:r>
      <w:r>
        <w:rPr>
          <w:rFonts w:cs="Arial"/>
          <w:sz w:val="20"/>
        </w:rPr>
        <w:t>and understood.</w:t>
      </w:r>
    </w:p>
    <w:p w:rsidR="001B0BB2" w:rsidP="001B0BB2" w:rsidRDefault="001B0BB2" w14:paraId="4030869B" w14:textId="77777777">
      <w:pPr>
        <w:pStyle w:val="ListParagraph"/>
        <w:rPr>
          <w:rFonts w:cs="Arial"/>
          <w:sz w:val="20"/>
        </w:rPr>
      </w:pPr>
    </w:p>
    <w:p w:rsidR="001B0BB2" w:rsidP="00F57522" w:rsidRDefault="001B0BB2" w14:paraId="7AA5A825" w14:textId="066D1F9E">
      <w:pPr>
        <w:numPr>
          <w:ilvl w:val="0"/>
          <w:numId w:val="1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Lead the development and optimisation of the HR and Payroll systems, ensuring data accuracy, efficient workflows and high-quality reporting.</w:t>
      </w:r>
    </w:p>
    <w:p w:rsidR="00F02F6B" w:rsidP="00F02F6B" w:rsidRDefault="00F02F6B" w14:paraId="36735F94" w14:textId="77777777">
      <w:pPr>
        <w:pStyle w:val="ListParagraph"/>
        <w:rPr>
          <w:rFonts w:cs="Arial"/>
          <w:sz w:val="20"/>
        </w:rPr>
      </w:pPr>
    </w:p>
    <w:p w:rsidR="00F02F6B" w:rsidP="00F57522" w:rsidRDefault="00F02F6B" w14:paraId="358B2767" w14:textId="451687B1">
      <w:pPr>
        <w:numPr>
          <w:ilvl w:val="0"/>
          <w:numId w:val="1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Ensure all HR and Payroll policies are reviewed and updated on a regular cycle, complying with legislation and sector expectations.</w:t>
      </w:r>
    </w:p>
    <w:p w:rsidR="004100CC" w:rsidP="004100CC" w:rsidRDefault="004100CC" w14:paraId="173909BB" w14:textId="77777777">
      <w:pPr>
        <w:pStyle w:val="ListParagraph"/>
        <w:rPr>
          <w:rFonts w:cs="Arial"/>
          <w:sz w:val="20"/>
        </w:rPr>
      </w:pPr>
    </w:p>
    <w:p w:rsidRPr="004100CC" w:rsidR="004100CC" w:rsidP="004100CC" w:rsidRDefault="004100CC" w14:paraId="22A46164" w14:textId="4EB709AE">
      <w:pPr>
        <w:numPr>
          <w:ilvl w:val="0"/>
          <w:numId w:val="1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Maintain and HR and Payroll risk register and ensure that key risk are monitored, mitigated and reported appropriately.</w:t>
      </w:r>
    </w:p>
    <w:p w:rsidRPr="007C18D4" w:rsidR="00F57522" w:rsidP="000720B0" w:rsidRDefault="00F57522" w14:paraId="1E709768" w14:textId="77777777">
      <w:pPr>
        <w:jc w:val="both"/>
        <w:rPr>
          <w:rFonts w:cs="Arial"/>
          <w:sz w:val="20"/>
        </w:rPr>
      </w:pPr>
    </w:p>
    <w:p w:rsidRPr="007C18D4" w:rsidR="00F84F2C" w:rsidP="000720B0" w:rsidRDefault="00E1620B" w14:paraId="53293800" w14:textId="78C4EA02">
      <w:pPr>
        <w:pStyle w:val="Heading1"/>
        <w:jc w:val="both"/>
        <w:rPr>
          <w:rFonts w:cs="Arial"/>
          <w:sz w:val="20"/>
        </w:rPr>
      </w:pPr>
      <w:r w:rsidRPr="007C18D4">
        <w:rPr>
          <w:rFonts w:cs="Arial"/>
          <w:sz w:val="20"/>
        </w:rPr>
        <w:t>HR</w:t>
      </w:r>
    </w:p>
    <w:p w:rsidR="00E7274A" w:rsidP="006C3723" w:rsidRDefault="00E7274A" w14:paraId="2CBB98DC" w14:textId="77777777">
      <w:pPr>
        <w:jc w:val="both"/>
        <w:rPr>
          <w:rFonts w:cs="Arial"/>
          <w:sz w:val="20"/>
        </w:rPr>
      </w:pPr>
    </w:p>
    <w:p w:rsidR="00C4116E" w:rsidP="007C18D4" w:rsidRDefault="00C4116E" w14:paraId="2B2178CA" w14:textId="007F3FB4">
      <w:pPr>
        <w:numPr>
          <w:ilvl w:val="0"/>
          <w:numId w:val="20"/>
        </w:numPr>
        <w:tabs>
          <w:tab w:val="clear" w:pos="360"/>
          <w:tab w:val="num" w:pos="420"/>
        </w:tabs>
        <w:ind w:left="420"/>
        <w:jc w:val="both"/>
        <w:rPr>
          <w:rFonts w:cs="Arial"/>
          <w:sz w:val="20"/>
        </w:rPr>
      </w:pPr>
      <w:r w:rsidRPr="00BD17CD">
        <w:rPr>
          <w:rFonts w:cs="Arial"/>
          <w:sz w:val="20"/>
        </w:rPr>
        <w:t xml:space="preserve">Ensure </w:t>
      </w:r>
      <w:r w:rsidRPr="00BD17CD" w:rsidR="009050A2">
        <w:rPr>
          <w:rFonts w:cs="Arial"/>
          <w:sz w:val="20"/>
        </w:rPr>
        <w:t xml:space="preserve">full compliance with </w:t>
      </w:r>
      <w:r w:rsidRPr="00BD17CD">
        <w:rPr>
          <w:rFonts w:cs="Arial"/>
          <w:sz w:val="20"/>
        </w:rPr>
        <w:t xml:space="preserve">Safer Recruitment </w:t>
      </w:r>
      <w:r w:rsidRPr="00BD17CD" w:rsidR="009050A2">
        <w:rPr>
          <w:rFonts w:cs="Arial"/>
          <w:sz w:val="20"/>
        </w:rPr>
        <w:t>requirements</w:t>
      </w:r>
      <w:r w:rsidRPr="00BD17CD">
        <w:rPr>
          <w:rFonts w:cs="Arial"/>
          <w:sz w:val="20"/>
        </w:rPr>
        <w:t xml:space="preserve">, </w:t>
      </w:r>
      <w:r w:rsidRPr="00BD17CD" w:rsidR="009050A2">
        <w:rPr>
          <w:rFonts w:cs="Arial"/>
          <w:sz w:val="20"/>
        </w:rPr>
        <w:t xml:space="preserve">including training managers appropriately and maintaining an accurate </w:t>
      </w:r>
      <w:r w:rsidRPr="00BD17CD">
        <w:rPr>
          <w:rFonts w:cs="Arial"/>
          <w:sz w:val="20"/>
        </w:rPr>
        <w:t xml:space="preserve">Single Central Record </w:t>
      </w:r>
      <w:r w:rsidRPr="00BD17CD" w:rsidR="00BD17CD">
        <w:rPr>
          <w:rFonts w:cs="Arial"/>
          <w:sz w:val="20"/>
        </w:rPr>
        <w:t xml:space="preserve">in line </w:t>
      </w:r>
      <w:r w:rsidRPr="00BD17CD">
        <w:rPr>
          <w:rFonts w:cs="Arial"/>
          <w:sz w:val="20"/>
        </w:rPr>
        <w:t>with Keeping Children Safe in Education</w:t>
      </w:r>
      <w:r w:rsidR="00BD17CD">
        <w:rPr>
          <w:rFonts w:cs="Arial"/>
          <w:sz w:val="20"/>
        </w:rPr>
        <w:t>.</w:t>
      </w:r>
    </w:p>
    <w:p w:rsidRPr="007C18D4" w:rsidR="007A08EC" w:rsidP="007A08EC" w:rsidRDefault="007A08EC" w14:paraId="0D0F67AE" w14:textId="77777777">
      <w:pPr>
        <w:jc w:val="both"/>
        <w:rPr>
          <w:rFonts w:cs="Arial"/>
          <w:sz w:val="20"/>
        </w:rPr>
      </w:pPr>
    </w:p>
    <w:p w:rsidR="007A08EC" w:rsidP="007A08EC" w:rsidRDefault="007A08EC" w14:paraId="23092BB2" w14:textId="77777777">
      <w:pPr>
        <w:numPr>
          <w:ilvl w:val="0"/>
          <w:numId w:val="17"/>
        </w:numPr>
        <w:tabs>
          <w:tab w:val="clear" w:pos="360"/>
        </w:tabs>
        <w:ind w:left="426" w:hanging="426"/>
        <w:jc w:val="both"/>
        <w:rPr>
          <w:rFonts w:cs="Arial"/>
          <w:sz w:val="20"/>
        </w:rPr>
      </w:pPr>
      <w:r w:rsidRPr="007A08EC">
        <w:rPr>
          <w:rFonts w:cs="Arial"/>
          <w:sz w:val="20"/>
        </w:rPr>
        <w:t>Maintain up-to-date knowledge of employment legislation, HR best-practice and sector developments  to provide high-quality advice to senior leaders and managers, thereby reducing legal risk and supporting effective people management.</w:t>
      </w:r>
    </w:p>
    <w:p w:rsidRPr="007A08EC" w:rsidR="0037728D" w:rsidP="0037728D" w:rsidRDefault="0037728D" w14:paraId="68CFC429" w14:textId="77777777">
      <w:pPr>
        <w:ind w:left="420"/>
        <w:jc w:val="both"/>
        <w:rPr>
          <w:rFonts w:cs="Arial"/>
          <w:sz w:val="20"/>
        </w:rPr>
      </w:pPr>
    </w:p>
    <w:p w:rsidR="00E078AF" w:rsidP="00E078AF" w:rsidRDefault="00B27888" w14:paraId="4B3DEB5E" w14:textId="274A98C8">
      <w:pPr>
        <w:numPr>
          <w:ilvl w:val="0"/>
          <w:numId w:val="17"/>
        </w:numPr>
        <w:jc w:val="both"/>
        <w:rPr>
          <w:rFonts w:cs="Arial"/>
          <w:sz w:val="20"/>
        </w:rPr>
      </w:pPr>
      <w:r w:rsidRPr="00013FF9">
        <w:rPr>
          <w:rFonts w:cs="Arial"/>
          <w:sz w:val="20"/>
        </w:rPr>
        <w:t>Oversee complex employer relations matters</w:t>
      </w:r>
      <w:r w:rsidRPr="00013FF9" w:rsidR="00013FF9">
        <w:rPr>
          <w:rFonts w:cs="Arial"/>
          <w:sz w:val="20"/>
        </w:rPr>
        <w:t>, including l</w:t>
      </w:r>
      <w:r w:rsidRPr="00013FF9" w:rsidR="0037728D">
        <w:rPr>
          <w:rFonts w:cs="Arial"/>
          <w:sz w:val="20"/>
        </w:rPr>
        <w:t>ead</w:t>
      </w:r>
      <w:r w:rsidRPr="00013FF9" w:rsidR="00013FF9">
        <w:rPr>
          <w:rFonts w:cs="Arial"/>
          <w:sz w:val="20"/>
        </w:rPr>
        <w:t>ing</w:t>
      </w:r>
      <w:r w:rsidRPr="00013FF9" w:rsidR="0037728D">
        <w:rPr>
          <w:rFonts w:cs="Arial"/>
          <w:sz w:val="20"/>
        </w:rPr>
        <w:t xml:space="preserve"> negotiations, consultations and communications with the College’s staff and their representatives, </w:t>
      </w:r>
      <w:r w:rsidRPr="00013FF9" w:rsidR="00013FF9">
        <w:rPr>
          <w:rFonts w:cs="Arial"/>
          <w:sz w:val="20"/>
        </w:rPr>
        <w:t xml:space="preserve">to </w:t>
      </w:r>
      <w:r w:rsidRPr="00013FF9" w:rsidR="0037728D">
        <w:rPr>
          <w:rFonts w:cs="Arial"/>
          <w:sz w:val="20"/>
        </w:rPr>
        <w:t>ensur</w:t>
      </w:r>
      <w:r w:rsidRPr="00013FF9" w:rsidR="00013FF9">
        <w:rPr>
          <w:rFonts w:cs="Arial"/>
          <w:sz w:val="20"/>
        </w:rPr>
        <w:t>e fa</w:t>
      </w:r>
      <w:r w:rsidR="00013FF9">
        <w:rPr>
          <w:rFonts w:cs="Arial"/>
          <w:sz w:val="20"/>
        </w:rPr>
        <w:t>i</w:t>
      </w:r>
      <w:r w:rsidRPr="00013FF9" w:rsidR="00013FF9">
        <w:rPr>
          <w:rFonts w:cs="Arial"/>
          <w:sz w:val="20"/>
        </w:rPr>
        <w:t>r, timely and legally compliant resolution.</w:t>
      </w:r>
    </w:p>
    <w:p w:rsidRPr="00013FF9" w:rsidR="00013FF9" w:rsidP="00013FF9" w:rsidRDefault="00013FF9" w14:paraId="0610E8C1" w14:textId="77777777">
      <w:pPr>
        <w:jc w:val="both"/>
        <w:rPr>
          <w:rFonts w:cs="Arial"/>
          <w:sz w:val="20"/>
        </w:rPr>
      </w:pPr>
    </w:p>
    <w:p w:rsidR="00E078AF" w:rsidP="00E078AF" w:rsidRDefault="00E078AF" w14:paraId="217B4ED7" w14:textId="7BD68B24">
      <w:pPr>
        <w:numPr>
          <w:ilvl w:val="0"/>
          <w:numId w:val="2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7C18D4">
        <w:rPr>
          <w:rFonts w:cs="Arial"/>
          <w:sz w:val="20"/>
        </w:rPr>
        <w:t>onitor the performance of the College’s outsourced occupational health and employee assistance services to maxi</w:t>
      </w:r>
      <w:r w:rsidR="003E4BBF">
        <w:rPr>
          <w:rFonts w:cs="Arial"/>
          <w:sz w:val="20"/>
        </w:rPr>
        <w:t xml:space="preserve">mise the </w:t>
      </w:r>
      <w:r w:rsidRPr="007C18D4">
        <w:rPr>
          <w:rFonts w:cs="Arial"/>
          <w:sz w:val="20"/>
        </w:rPr>
        <w:t>benefit</w:t>
      </w:r>
      <w:r w:rsidR="003E4BBF">
        <w:rPr>
          <w:rFonts w:cs="Arial"/>
          <w:sz w:val="20"/>
        </w:rPr>
        <w:t>s</w:t>
      </w:r>
      <w:r w:rsidRPr="007C18D4">
        <w:rPr>
          <w:rFonts w:cs="Arial"/>
          <w:sz w:val="20"/>
        </w:rPr>
        <w:t xml:space="preserve"> for pre-employment screening, monitoring and </w:t>
      </w:r>
      <w:r>
        <w:rPr>
          <w:rFonts w:cs="Arial"/>
          <w:sz w:val="20"/>
        </w:rPr>
        <w:t xml:space="preserve">supporting </w:t>
      </w:r>
      <w:r w:rsidRPr="007C18D4">
        <w:rPr>
          <w:rFonts w:cs="Arial"/>
          <w:sz w:val="20"/>
        </w:rPr>
        <w:t xml:space="preserve">sickness absence and </w:t>
      </w:r>
      <w:r>
        <w:rPr>
          <w:rFonts w:cs="Arial"/>
          <w:sz w:val="20"/>
        </w:rPr>
        <w:t>staff wellbeing, including mental health.</w:t>
      </w:r>
    </w:p>
    <w:p w:rsidRPr="007C18D4" w:rsidR="00B81226" w:rsidP="00B81226" w:rsidRDefault="00B81226" w14:paraId="36B1A455" w14:textId="77777777">
      <w:pPr>
        <w:ind w:left="360"/>
        <w:jc w:val="both"/>
        <w:rPr>
          <w:rFonts w:cs="Arial"/>
          <w:sz w:val="20"/>
        </w:rPr>
      </w:pPr>
    </w:p>
    <w:p w:rsidR="00B81226" w:rsidP="00B81226" w:rsidRDefault="00B81226" w14:paraId="57FA1FB4" w14:textId="77777777">
      <w:pPr>
        <w:numPr>
          <w:ilvl w:val="0"/>
          <w:numId w:val="2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7C18D4">
        <w:rPr>
          <w:rFonts w:cs="Arial"/>
          <w:sz w:val="20"/>
        </w:rPr>
        <w:t>anage staff survey arrangements, interpret results and support implementation of initiatives to make improvements</w:t>
      </w:r>
      <w:r>
        <w:rPr>
          <w:rFonts w:cs="Arial"/>
          <w:sz w:val="20"/>
        </w:rPr>
        <w:t>.</w:t>
      </w:r>
    </w:p>
    <w:p w:rsidR="00E97E38" w:rsidP="00E97E38" w:rsidRDefault="00E97E38" w14:paraId="743C4995" w14:textId="77777777">
      <w:pPr>
        <w:ind w:left="360"/>
        <w:jc w:val="both"/>
        <w:rPr>
          <w:rFonts w:cs="Arial"/>
          <w:sz w:val="20"/>
        </w:rPr>
      </w:pPr>
    </w:p>
    <w:p w:rsidRPr="007C18D4" w:rsidR="00E97E38" w:rsidP="00B81226" w:rsidRDefault="00E97E38" w14:paraId="3242DE34" w14:textId="21A8DC08">
      <w:pPr>
        <w:numPr>
          <w:ilvl w:val="0"/>
          <w:numId w:val="2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Contribute to </w:t>
      </w:r>
      <w:r w:rsidR="00C46EFF">
        <w:rPr>
          <w:rFonts w:cs="Arial"/>
          <w:sz w:val="20"/>
        </w:rPr>
        <w:t>medium and long-term workforce planning by analysing trends, turnover, recruitment needs and skills gaps.</w:t>
      </w:r>
    </w:p>
    <w:p w:rsidRPr="00BD17CD" w:rsidR="00BD17CD" w:rsidP="00BD17CD" w:rsidRDefault="00BD17CD" w14:paraId="75C47EBA" w14:textId="77777777">
      <w:pPr>
        <w:jc w:val="both"/>
        <w:rPr>
          <w:rFonts w:cs="Arial"/>
          <w:sz w:val="20"/>
        </w:rPr>
      </w:pPr>
    </w:p>
    <w:p w:rsidRPr="00AE2FF7" w:rsidR="00AE2FF7" w:rsidP="007C18D4" w:rsidRDefault="00AE2FF7" w14:paraId="0217F60C" w14:textId="1F666597">
      <w:pPr>
        <w:jc w:val="both"/>
        <w:rPr>
          <w:rFonts w:cs="Arial"/>
          <w:b/>
          <w:bCs/>
          <w:sz w:val="20"/>
        </w:rPr>
      </w:pPr>
      <w:r w:rsidRPr="00AE2FF7">
        <w:rPr>
          <w:rFonts w:cs="Arial"/>
          <w:b/>
          <w:bCs/>
          <w:sz w:val="20"/>
        </w:rPr>
        <w:t>Payroll and Pensions</w:t>
      </w:r>
    </w:p>
    <w:p w:rsidRPr="007C18D4" w:rsidR="00AE2FF7" w:rsidP="007C18D4" w:rsidRDefault="00AE2FF7" w14:paraId="756B8FE8" w14:textId="77777777">
      <w:pPr>
        <w:jc w:val="both"/>
        <w:rPr>
          <w:rFonts w:cs="Arial"/>
          <w:sz w:val="20"/>
        </w:rPr>
      </w:pPr>
    </w:p>
    <w:p w:rsidR="002844A0" w:rsidP="002844A0" w:rsidRDefault="002844A0" w14:paraId="53163730" w14:textId="77777777">
      <w:pPr>
        <w:numPr>
          <w:ilvl w:val="0"/>
          <w:numId w:val="25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Oversee and support </w:t>
      </w:r>
      <w:r w:rsidRPr="007C18D4">
        <w:rPr>
          <w:rFonts w:cs="Arial"/>
          <w:sz w:val="20"/>
        </w:rPr>
        <w:t xml:space="preserve">the College’s </w:t>
      </w:r>
      <w:r>
        <w:rPr>
          <w:rFonts w:cs="Arial"/>
          <w:sz w:val="20"/>
        </w:rPr>
        <w:t xml:space="preserve">well-managed </w:t>
      </w:r>
      <w:r w:rsidRPr="007C18D4">
        <w:rPr>
          <w:rFonts w:cs="Arial"/>
          <w:sz w:val="20"/>
        </w:rPr>
        <w:t xml:space="preserve">payroll </w:t>
      </w:r>
      <w:r>
        <w:rPr>
          <w:rFonts w:cs="Arial"/>
          <w:sz w:val="20"/>
        </w:rPr>
        <w:t>process</w:t>
      </w:r>
      <w:r w:rsidRPr="007C18D4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whereby </w:t>
      </w:r>
      <w:r w:rsidRPr="007C18D4">
        <w:rPr>
          <w:rFonts w:cs="Arial"/>
          <w:sz w:val="20"/>
        </w:rPr>
        <w:t>staff are paid accurately and on time, and legal obligations and audit requirements are fulfilled</w:t>
      </w:r>
      <w:r>
        <w:rPr>
          <w:rFonts w:cs="Arial"/>
          <w:sz w:val="20"/>
        </w:rPr>
        <w:t>.</w:t>
      </w:r>
    </w:p>
    <w:p w:rsidRPr="007C18D4" w:rsidR="002844A0" w:rsidP="002844A0" w:rsidRDefault="002844A0" w14:paraId="1650059B" w14:textId="77777777">
      <w:pPr>
        <w:ind w:left="360"/>
        <w:jc w:val="both"/>
        <w:rPr>
          <w:rFonts w:cs="Arial"/>
          <w:sz w:val="20"/>
        </w:rPr>
      </w:pPr>
    </w:p>
    <w:p w:rsidRPr="00F3202D" w:rsidR="003352BE" w:rsidP="003352BE" w:rsidRDefault="002844A0" w14:paraId="0DFFE55E" w14:textId="77BE4FB4">
      <w:pPr>
        <w:numPr>
          <w:ilvl w:val="0"/>
          <w:numId w:val="2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O</w:t>
      </w:r>
      <w:r w:rsidR="00E01F8E">
        <w:rPr>
          <w:rFonts w:cs="Arial"/>
          <w:sz w:val="20"/>
        </w:rPr>
        <w:t>vers</w:t>
      </w:r>
      <w:r w:rsidR="00E61521">
        <w:rPr>
          <w:rFonts w:cs="Arial"/>
          <w:sz w:val="20"/>
        </w:rPr>
        <w:t>ee and support</w:t>
      </w:r>
      <w:r w:rsidR="00E01F8E">
        <w:rPr>
          <w:rFonts w:cs="Arial"/>
          <w:sz w:val="20"/>
        </w:rPr>
        <w:t xml:space="preserve"> of </w:t>
      </w:r>
      <w:r w:rsidRPr="00F3202D" w:rsidR="003352BE">
        <w:rPr>
          <w:rFonts w:cs="Arial"/>
          <w:sz w:val="20"/>
        </w:rPr>
        <w:t xml:space="preserve">all aspects of pensions administration </w:t>
      </w:r>
      <w:r w:rsidR="003352BE">
        <w:rPr>
          <w:rFonts w:cs="Arial"/>
          <w:sz w:val="20"/>
        </w:rPr>
        <w:t>(</w:t>
      </w:r>
      <w:r w:rsidRPr="00F3202D" w:rsidR="003352BE">
        <w:rPr>
          <w:rFonts w:cs="Arial"/>
          <w:sz w:val="20"/>
        </w:rPr>
        <w:t>Teachers’ Pensions and the Local Government Pension Scheme</w:t>
      </w:r>
      <w:r w:rsidR="003352BE">
        <w:rPr>
          <w:rFonts w:cs="Arial"/>
          <w:sz w:val="20"/>
        </w:rPr>
        <w:t>) to understand the College’s obligations and processes to ensure that the administration of the schemes</w:t>
      </w:r>
      <w:r w:rsidRPr="00F3202D" w:rsidR="003352BE">
        <w:rPr>
          <w:rFonts w:cs="Arial"/>
          <w:sz w:val="20"/>
        </w:rPr>
        <w:t xml:space="preserve"> </w:t>
      </w:r>
      <w:r w:rsidR="003352BE">
        <w:rPr>
          <w:rFonts w:cs="Arial"/>
          <w:sz w:val="20"/>
        </w:rPr>
        <w:t xml:space="preserve">is </w:t>
      </w:r>
      <w:r w:rsidRPr="00F3202D" w:rsidR="003352BE">
        <w:rPr>
          <w:rFonts w:cs="Arial"/>
          <w:sz w:val="20"/>
        </w:rPr>
        <w:t>undertaken effectively</w:t>
      </w:r>
      <w:r w:rsidR="003352BE">
        <w:rPr>
          <w:rFonts w:cs="Arial"/>
          <w:sz w:val="20"/>
        </w:rPr>
        <w:t>.</w:t>
      </w:r>
    </w:p>
    <w:p w:rsidRPr="007C18D4" w:rsidR="001937F6" w:rsidP="001937F6" w:rsidRDefault="001937F6" w14:paraId="5FFDAC03" w14:textId="6782A9EF">
      <w:pPr>
        <w:ind w:left="360"/>
        <w:jc w:val="both"/>
        <w:rPr>
          <w:rFonts w:cs="Arial"/>
          <w:sz w:val="20"/>
        </w:rPr>
      </w:pPr>
    </w:p>
    <w:p w:rsidRPr="007C18D4" w:rsidR="006D39A1" w:rsidP="000720B0" w:rsidRDefault="003352BE" w14:paraId="1DAC43A5" w14:textId="322D9A48">
      <w:pPr>
        <w:numPr>
          <w:ilvl w:val="0"/>
          <w:numId w:val="2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7C18D4" w:rsidR="006D39A1">
        <w:rPr>
          <w:rFonts w:cs="Arial"/>
          <w:sz w:val="20"/>
        </w:rPr>
        <w:t>eview, research and implement effective employee benefits that aid staff recruitment and retention</w:t>
      </w:r>
      <w:r>
        <w:rPr>
          <w:rFonts w:cs="Arial"/>
          <w:sz w:val="20"/>
        </w:rPr>
        <w:t>.</w:t>
      </w:r>
    </w:p>
    <w:p w:rsidRPr="007C18D4" w:rsidR="008C13FA" w:rsidP="00E727B1" w:rsidRDefault="008C13FA" w14:paraId="4161EA45" w14:textId="77777777">
      <w:pPr>
        <w:ind w:left="360"/>
        <w:jc w:val="both"/>
        <w:rPr>
          <w:rFonts w:cs="Arial"/>
          <w:sz w:val="20"/>
        </w:rPr>
      </w:pPr>
    </w:p>
    <w:p w:rsidR="003352BE" w:rsidP="003352BE" w:rsidRDefault="003352BE" w14:paraId="3FADBB28" w14:textId="6BC30613">
      <w:pPr>
        <w:numPr>
          <w:ilvl w:val="0"/>
          <w:numId w:val="2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7C18D4" w:rsidR="008C13FA">
        <w:rPr>
          <w:rFonts w:cs="Arial"/>
          <w:sz w:val="20"/>
        </w:rPr>
        <w:t>anage the reporting of statutory information such as Gender Pay Gap and FE Workforce Data</w:t>
      </w:r>
      <w:r>
        <w:rPr>
          <w:rFonts w:cs="Arial"/>
          <w:sz w:val="20"/>
        </w:rPr>
        <w:t>.</w:t>
      </w:r>
    </w:p>
    <w:p w:rsidR="003352BE" w:rsidP="007C18D4" w:rsidRDefault="003352BE" w14:paraId="54C52FCB" w14:textId="77777777">
      <w:pPr>
        <w:pStyle w:val="ListParagraph"/>
        <w:rPr>
          <w:rFonts w:cs="Arial"/>
          <w:sz w:val="20"/>
        </w:rPr>
      </w:pPr>
    </w:p>
    <w:p w:rsidRPr="007C18D4" w:rsidR="003352BE" w:rsidP="003352BE" w:rsidRDefault="003352BE" w14:paraId="7D377D0C" w14:textId="13057161">
      <w:pPr>
        <w:numPr>
          <w:ilvl w:val="0"/>
          <w:numId w:val="2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Work with the internal auditor to ensure that relevant </w:t>
      </w:r>
      <w:r w:rsidR="009F775B">
        <w:rPr>
          <w:rFonts w:cs="Arial"/>
          <w:sz w:val="20"/>
        </w:rPr>
        <w:t>enhancements</w:t>
      </w:r>
      <w:r w:rsidR="002268DC">
        <w:rPr>
          <w:rFonts w:cs="Arial"/>
          <w:sz w:val="20"/>
        </w:rPr>
        <w:t xml:space="preserve"> </w:t>
      </w:r>
      <w:r>
        <w:rPr>
          <w:rFonts w:cs="Arial"/>
          <w:sz w:val="20"/>
        </w:rPr>
        <w:t>and actions are untaken as appropriate and in a timely manner.</w:t>
      </w:r>
    </w:p>
    <w:p w:rsidRPr="007C18D4" w:rsidR="00C92E20" w:rsidP="00C92E20" w:rsidRDefault="00C92E20" w14:paraId="1BCE8F5B" w14:textId="77777777">
      <w:pPr>
        <w:pStyle w:val="ListParagraph"/>
        <w:rPr>
          <w:rFonts w:cs="Arial"/>
          <w:sz w:val="20"/>
        </w:rPr>
      </w:pPr>
    </w:p>
    <w:p w:rsidRPr="007C18D4" w:rsidR="00F84F2C" w:rsidP="000720B0" w:rsidRDefault="00F84F2C" w14:paraId="33251E0A" w14:textId="77777777">
      <w:pPr>
        <w:pStyle w:val="Heading2"/>
        <w:jc w:val="both"/>
        <w:rPr>
          <w:rFonts w:cs="Arial"/>
          <w:b/>
          <w:sz w:val="20"/>
          <w:u w:val="none"/>
        </w:rPr>
      </w:pPr>
      <w:r w:rsidRPr="007C18D4">
        <w:rPr>
          <w:rFonts w:cs="Arial"/>
          <w:b/>
          <w:sz w:val="20"/>
          <w:u w:val="none"/>
        </w:rPr>
        <w:t>Staff Development</w:t>
      </w:r>
    </w:p>
    <w:p w:rsidRPr="007C18D4" w:rsidR="00F84F2C" w:rsidP="000720B0" w:rsidRDefault="00F84F2C" w14:paraId="31FE3369" w14:textId="77777777">
      <w:pPr>
        <w:jc w:val="both"/>
        <w:rPr>
          <w:rFonts w:cs="Arial"/>
          <w:sz w:val="20"/>
        </w:rPr>
      </w:pPr>
    </w:p>
    <w:p w:rsidR="00C4116E" w:rsidP="00C4116E" w:rsidRDefault="00C4116E" w14:paraId="2B8166B9" w14:textId="051DB8FB">
      <w:pPr>
        <w:numPr>
          <w:ilvl w:val="0"/>
          <w:numId w:val="31"/>
        </w:numPr>
        <w:jc w:val="both"/>
        <w:rPr>
          <w:rFonts w:cs="Arial"/>
          <w:sz w:val="20"/>
        </w:rPr>
      </w:pPr>
      <w:r w:rsidRPr="00F3202D">
        <w:rPr>
          <w:rFonts w:cs="Arial"/>
          <w:sz w:val="20"/>
        </w:rPr>
        <w:t>Develop and implement</w:t>
      </w:r>
      <w:r w:rsidR="00580877">
        <w:rPr>
          <w:rFonts w:cs="Arial"/>
          <w:sz w:val="20"/>
        </w:rPr>
        <w:t xml:space="preserve"> effective</w:t>
      </w:r>
      <w:r w:rsidRPr="00F3202D">
        <w:rPr>
          <w:rFonts w:cs="Arial"/>
          <w:sz w:val="20"/>
        </w:rPr>
        <w:t xml:space="preserve"> training programmes </w:t>
      </w:r>
      <w:r w:rsidR="00410357">
        <w:rPr>
          <w:rFonts w:cs="Arial"/>
          <w:sz w:val="20"/>
        </w:rPr>
        <w:t>aligned to College priorities</w:t>
      </w:r>
      <w:r w:rsidRPr="00F3202D">
        <w:rPr>
          <w:rFonts w:cs="Arial"/>
          <w:sz w:val="20"/>
        </w:rPr>
        <w:t xml:space="preserve">, including management training, </w:t>
      </w:r>
      <w:r w:rsidR="00410357">
        <w:rPr>
          <w:rFonts w:cs="Arial"/>
          <w:sz w:val="20"/>
        </w:rPr>
        <w:t xml:space="preserve">induction, HR </w:t>
      </w:r>
      <w:r w:rsidRPr="00F3202D">
        <w:rPr>
          <w:rFonts w:cs="Arial"/>
          <w:sz w:val="20"/>
        </w:rPr>
        <w:t>policy roll-out</w:t>
      </w:r>
      <w:r>
        <w:rPr>
          <w:rFonts w:cs="Arial"/>
          <w:sz w:val="20"/>
        </w:rPr>
        <w:t>,</w:t>
      </w:r>
      <w:r w:rsidRPr="00F3202D">
        <w:rPr>
          <w:rFonts w:cs="Arial"/>
          <w:sz w:val="20"/>
        </w:rPr>
        <w:t xml:space="preserve"> and </w:t>
      </w:r>
      <w:r w:rsidR="003060F3">
        <w:rPr>
          <w:rFonts w:cs="Arial"/>
          <w:sz w:val="20"/>
        </w:rPr>
        <w:t>systems training.</w:t>
      </w:r>
    </w:p>
    <w:p w:rsidR="00DE7018" w:rsidP="00DE7018" w:rsidRDefault="00DE7018" w14:paraId="66AD9B3E" w14:textId="77777777">
      <w:pPr>
        <w:ind w:left="360"/>
        <w:jc w:val="both"/>
        <w:rPr>
          <w:rFonts w:cs="Arial"/>
          <w:sz w:val="20"/>
        </w:rPr>
      </w:pPr>
    </w:p>
    <w:p w:rsidR="00DE7018" w:rsidP="00C4116E" w:rsidRDefault="00DE7018" w14:paraId="6E29047C" w14:textId="79C75B77">
      <w:pPr>
        <w:numPr>
          <w:ilvl w:val="0"/>
          <w:numId w:val="3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Contribute to the development of a sustainable and supportive working environment, including pro-active mental health and wellbeing initiatives.</w:t>
      </w:r>
    </w:p>
    <w:p w:rsidRPr="00F3202D" w:rsidR="00C4116E" w:rsidP="007C18D4" w:rsidRDefault="00C4116E" w14:paraId="14D9A872" w14:textId="77777777">
      <w:pPr>
        <w:ind w:left="360"/>
        <w:jc w:val="both"/>
        <w:rPr>
          <w:rFonts w:cs="Arial"/>
          <w:sz w:val="20"/>
        </w:rPr>
      </w:pPr>
    </w:p>
    <w:p w:rsidRPr="007C18D4" w:rsidR="00F84F2C" w:rsidP="000720B0" w:rsidRDefault="004F1861" w14:paraId="00070B74" w14:textId="3B9A864F">
      <w:pPr>
        <w:numPr>
          <w:ilvl w:val="0"/>
          <w:numId w:val="3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O</w:t>
      </w:r>
      <w:r w:rsidRPr="007C18D4" w:rsidR="00F84F2C">
        <w:rPr>
          <w:rFonts w:cs="Arial"/>
          <w:sz w:val="20"/>
        </w:rPr>
        <w:t xml:space="preserve">versee staff training and development within the College, ensuring </w:t>
      </w:r>
      <w:r w:rsidR="003060F3">
        <w:rPr>
          <w:rFonts w:cs="Arial"/>
          <w:sz w:val="20"/>
        </w:rPr>
        <w:t xml:space="preserve">efficient use of </w:t>
      </w:r>
      <w:r w:rsidRPr="007C18D4" w:rsidR="00F84F2C">
        <w:rPr>
          <w:rFonts w:cs="Arial"/>
          <w:sz w:val="20"/>
        </w:rPr>
        <w:t xml:space="preserve">resources, </w:t>
      </w:r>
      <w:r w:rsidR="00C33037">
        <w:rPr>
          <w:rFonts w:cs="Arial"/>
          <w:sz w:val="20"/>
        </w:rPr>
        <w:t xml:space="preserve">to </w:t>
      </w:r>
      <w:r w:rsidR="000D46E7">
        <w:rPr>
          <w:rFonts w:cs="Arial"/>
          <w:sz w:val="20"/>
        </w:rPr>
        <w:t>improve the quality of teaching</w:t>
      </w:r>
      <w:r w:rsidR="00C33037">
        <w:rPr>
          <w:rFonts w:cs="Arial"/>
          <w:sz w:val="20"/>
        </w:rPr>
        <w:t>, learning and support.</w:t>
      </w:r>
    </w:p>
    <w:p w:rsidRPr="007C18D4" w:rsidR="00F84F2C" w:rsidP="000720B0" w:rsidRDefault="00F84F2C" w14:paraId="294F1F7C" w14:textId="77777777">
      <w:pPr>
        <w:jc w:val="both"/>
        <w:rPr>
          <w:rFonts w:cs="Arial"/>
          <w:sz w:val="20"/>
        </w:rPr>
      </w:pPr>
    </w:p>
    <w:p w:rsidRPr="007C18D4" w:rsidR="00F84F2C" w:rsidP="000720B0" w:rsidRDefault="000D46E7" w14:paraId="5B779051" w14:textId="2AE255A6">
      <w:pPr>
        <w:numPr>
          <w:ilvl w:val="0"/>
          <w:numId w:val="27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7C18D4" w:rsidR="00F84F2C">
        <w:rPr>
          <w:rFonts w:cs="Arial"/>
          <w:sz w:val="20"/>
        </w:rPr>
        <w:t>nsure that all staff training needs are identified and met, in line with the College's strategic and operational plans</w:t>
      </w:r>
      <w:r w:rsidR="00E41B99">
        <w:rPr>
          <w:rFonts w:cs="Arial"/>
          <w:sz w:val="20"/>
        </w:rPr>
        <w:t>.</w:t>
      </w:r>
    </w:p>
    <w:p w:rsidRPr="007C18D4" w:rsidR="00F84F2C" w:rsidP="000720B0" w:rsidRDefault="00F84F2C" w14:paraId="0518FA4D" w14:textId="77777777">
      <w:pPr>
        <w:jc w:val="both"/>
        <w:rPr>
          <w:rFonts w:cs="Arial"/>
          <w:sz w:val="20"/>
        </w:rPr>
      </w:pPr>
    </w:p>
    <w:p w:rsidRPr="007C18D4" w:rsidR="002E3E17" w:rsidP="002E3E17" w:rsidRDefault="002E3E17" w14:paraId="7E1ACB41" w14:textId="21E78CAA">
      <w:pPr>
        <w:jc w:val="both"/>
        <w:rPr>
          <w:rFonts w:cs="Arial"/>
          <w:b/>
          <w:sz w:val="20"/>
        </w:rPr>
      </w:pPr>
      <w:r w:rsidRPr="007C18D4">
        <w:rPr>
          <w:rFonts w:cs="Arial"/>
          <w:b/>
          <w:sz w:val="20"/>
        </w:rPr>
        <w:t>Equality</w:t>
      </w:r>
      <w:r w:rsidRPr="007C18D4" w:rsidR="00D00FDF">
        <w:rPr>
          <w:rFonts w:cs="Arial"/>
          <w:b/>
          <w:sz w:val="20"/>
        </w:rPr>
        <w:t>,</w:t>
      </w:r>
      <w:r w:rsidRPr="007C18D4" w:rsidR="00E727B1">
        <w:rPr>
          <w:rFonts w:cs="Arial"/>
          <w:b/>
          <w:sz w:val="20"/>
        </w:rPr>
        <w:t xml:space="preserve"> </w:t>
      </w:r>
      <w:r w:rsidRPr="007C18D4">
        <w:rPr>
          <w:rFonts w:cs="Arial"/>
          <w:b/>
          <w:sz w:val="20"/>
        </w:rPr>
        <w:t>Diversity</w:t>
      </w:r>
      <w:r w:rsidRPr="007C18D4" w:rsidR="00D00FDF">
        <w:rPr>
          <w:rFonts w:cs="Arial"/>
          <w:b/>
          <w:sz w:val="20"/>
        </w:rPr>
        <w:t xml:space="preserve"> and Inclusion</w:t>
      </w:r>
    </w:p>
    <w:p w:rsidRPr="007C18D4" w:rsidR="002E3E17" w:rsidP="002E3E17" w:rsidRDefault="002E3E17" w14:paraId="64F46BA8" w14:textId="4B0C2987">
      <w:pPr>
        <w:jc w:val="both"/>
        <w:rPr>
          <w:rFonts w:cs="Arial"/>
          <w:b/>
          <w:sz w:val="20"/>
          <w:u w:val="single"/>
        </w:rPr>
      </w:pPr>
    </w:p>
    <w:p w:rsidRPr="007C18D4" w:rsidR="00370CFD" w:rsidP="000D46E7" w:rsidRDefault="00E22CDF" w14:paraId="66030907" w14:textId="26BE4835">
      <w:pPr>
        <w:numPr>
          <w:ilvl w:val="0"/>
          <w:numId w:val="34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Lead on</w:t>
      </w:r>
      <w:r w:rsidRPr="007C18D4" w:rsidR="00D148E2">
        <w:rPr>
          <w:rFonts w:cs="Arial"/>
          <w:sz w:val="20"/>
        </w:rPr>
        <w:t xml:space="preserve"> the review, development and implementation of effective </w:t>
      </w:r>
      <w:r w:rsidRPr="007C18D4" w:rsidR="00D00FDF">
        <w:rPr>
          <w:rFonts w:cs="Arial"/>
          <w:sz w:val="20"/>
        </w:rPr>
        <w:t xml:space="preserve">staff </w:t>
      </w:r>
      <w:r w:rsidRPr="007C18D4" w:rsidR="00D148E2">
        <w:rPr>
          <w:rFonts w:cs="Arial"/>
          <w:sz w:val="20"/>
        </w:rPr>
        <w:t>E</w:t>
      </w:r>
      <w:r w:rsidRPr="007C18D4" w:rsidR="00D00FDF">
        <w:rPr>
          <w:rFonts w:cs="Arial"/>
          <w:sz w:val="20"/>
        </w:rPr>
        <w:t>DI</w:t>
      </w:r>
      <w:r w:rsidRPr="007C18D4" w:rsidR="00D148E2">
        <w:rPr>
          <w:rFonts w:cs="Arial"/>
          <w:sz w:val="20"/>
        </w:rPr>
        <w:t xml:space="preserve"> policies and procedures </w:t>
      </w:r>
      <w:r w:rsidR="006B622C">
        <w:rPr>
          <w:rFonts w:cs="Arial"/>
          <w:sz w:val="20"/>
        </w:rPr>
        <w:t xml:space="preserve">to ensure legislative compliance and fulfil obligations </w:t>
      </w:r>
      <w:r w:rsidRPr="007C18D4" w:rsidR="00370CFD">
        <w:rPr>
          <w:rFonts w:cs="Arial"/>
          <w:sz w:val="20"/>
        </w:rPr>
        <w:t>under the Equality Duty</w:t>
      </w:r>
      <w:r w:rsidR="006B622C">
        <w:rPr>
          <w:rFonts w:cs="Arial"/>
          <w:sz w:val="20"/>
        </w:rPr>
        <w:t>.</w:t>
      </w:r>
    </w:p>
    <w:p w:rsidRPr="007C18D4" w:rsidR="00370CFD" w:rsidP="00370CFD" w:rsidRDefault="00370CFD" w14:paraId="33CC6603" w14:textId="79630506">
      <w:pPr>
        <w:jc w:val="both"/>
        <w:rPr>
          <w:rFonts w:cs="Arial"/>
          <w:b/>
          <w:sz w:val="20"/>
        </w:rPr>
      </w:pPr>
    </w:p>
    <w:p w:rsidRPr="00E53FFC" w:rsidR="00D148E2" w:rsidP="00C92E20" w:rsidRDefault="002E3E17" w14:paraId="43724174" w14:textId="05E929BE">
      <w:pPr>
        <w:numPr>
          <w:ilvl w:val="0"/>
          <w:numId w:val="34"/>
        </w:numPr>
        <w:jc w:val="both"/>
        <w:rPr>
          <w:rFonts w:cs="Arial"/>
          <w:bCs/>
          <w:sz w:val="20"/>
        </w:rPr>
      </w:pPr>
      <w:r w:rsidRPr="007C18D4">
        <w:rPr>
          <w:rFonts w:cs="Arial"/>
          <w:sz w:val="20"/>
        </w:rPr>
        <w:t xml:space="preserve">Manage </w:t>
      </w:r>
      <w:r w:rsidRPr="007C18D4" w:rsidR="00D00FDF">
        <w:rPr>
          <w:rFonts w:cs="Arial"/>
          <w:sz w:val="20"/>
        </w:rPr>
        <w:t>Staff EDI</w:t>
      </w:r>
      <w:r w:rsidRPr="007C18D4" w:rsidR="00D148E2">
        <w:rPr>
          <w:rFonts w:cs="Arial"/>
          <w:sz w:val="20"/>
        </w:rPr>
        <w:t xml:space="preserve"> </w:t>
      </w:r>
      <w:r w:rsidR="00A74C48">
        <w:rPr>
          <w:rFonts w:cs="Arial"/>
          <w:sz w:val="20"/>
        </w:rPr>
        <w:t>matters professionally and promptly, promoting an inclusive culture across the College.</w:t>
      </w:r>
    </w:p>
    <w:p w:rsidRPr="007C18D4" w:rsidR="00E727B1" w:rsidP="00E727B1" w:rsidRDefault="00E727B1" w14:paraId="1145DA1B" w14:textId="143B1D46">
      <w:pPr>
        <w:jc w:val="both"/>
        <w:rPr>
          <w:rFonts w:cs="Arial"/>
          <w:sz w:val="20"/>
        </w:rPr>
      </w:pPr>
    </w:p>
    <w:p w:rsidRPr="007C18D4" w:rsidR="00F84F2C" w:rsidP="000720B0" w:rsidRDefault="00F84F2C" w14:paraId="4D49C1F4" w14:textId="77777777">
      <w:pPr>
        <w:jc w:val="both"/>
        <w:rPr>
          <w:rFonts w:cs="Arial"/>
          <w:b/>
          <w:sz w:val="20"/>
        </w:rPr>
      </w:pPr>
      <w:r w:rsidRPr="007C18D4">
        <w:rPr>
          <w:rFonts w:cs="Arial"/>
          <w:b/>
          <w:sz w:val="20"/>
        </w:rPr>
        <w:t>General Management</w:t>
      </w:r>
    </w:p>
    <w:p w:rsidR="00F84F2C" w:rsidP="000720B0" w:rsidRDefault="00F84F2C" w14:paraId="21A28443" w14:textId="77777777">
      <w:pPr>
        <w:jc w:val="both"/>
        <w:rPr>
          <w:rFonts w:cs="Arial"/>
          <w:sz w:val="20"/>
        </w:rPr>
      </w:pPr>
    </w:p>
    <w:p w:rsidR="000D46E7" w:rsidP="000B534F" w:rsidRDefault="000D46E7" w14:paraId="666141D0" w14:textId="0F08D1C1">
      <w:pPr>
        <w:numPr>
          <w:ilvl w:val="0"/>
          <w:numId w:val="35"/>
        </w:numPr>
        <w:tabs>
          <w:tab w:val="clear" w:pos="360"/>
        </w:tabs>
        <w:ind w:left="426"/>
        <w:jc w:val="both"/>
        <w:rPr>
          <w:rFonts w:cs="Arial"/>
          <w:sz w:val="20"/>
        </w:rPr>
      </w:pPr>
      <w:r w:rsidRPr="00A74C48">
        <w:rPr>
          <w:rFonts w:cs="Arial"/>
          <w:sz w:val="20"/>
        </w:rPr>
        <w:t>Provide regular reports for the College Management Team</w:t>
      </w:r>
      <w:r w:rsidRPr="00A74C48" w:rsidR="00A74C48">
        <w:rPr>
          <w:rFonts w:cs="Arial"/>
          <w:sz w:val="20"/>
        </w:rPr>
        <w:t xml:space="preserve"> on HR, payroll, staff development and staff EDI, ensuring decisions are informed by accurate, timely information.</w:t>
      </w:r>
    </w:p>
    <w:p w:rsidRPr="00A74C48" w:rsidR="00A74C48" w:rsidP="00A74C48" w:rsidRDefault="00A74C48" w14:paraId="50354779" w14:textId="77777777">
      <w:pPr>
        <w:ind w:left="426"/>
        <w:jc w:val="both"/>
        <w:rPr>
          <w:rFonts w:cs="Arial"/>
          <w:sz w:val="20"/>
        </w:rPr>
      </w:pPr>
    </w:p>
    <w:p w:rsidR="00322374" w:rsidP="00322374" w:rsidRDefault="008A3E06" w14:paraId="2F557CD5" w14:textId="2BB89C3B">
      <w:pPr>
        <w:numPr>
          <w:ilvl w:val="0"/>
          <w:numId w:val="9"/>
        </w:numPr>
        <w:tabs>
          <w:tab w:val="clear" w:pos="360"/>
        </w:tabs>
        <w:ind w:left="426"/>
        <w:jc w:val="both"/>
        <w:rPr>
          <w:rFonts w:cs="Arial"/>
          <w:sz w:val="20"/>
        </w:rPr>
      </w:pPr>
      <w:r w:rsidRPr="008A3E06">
        <w:rPr>
          <w:rFonts w:cs="Arial"/>
          <w:sz w:val="20"/>
        </w:rPr>
        <w:t>M</w:t>
      </w:r>
      <w:r w:rsidRPr="008A3E06" w:rsidR="00D00FDF">
        <w:rPr>
          <w:rFonts w:cs="Arial"/>
          <w:sz w:val="20"/>
        </w:rPr>
        <w:t xml:space="preserve">anage the </w:t>
      </w:r>
      <w:r w:rsidRPr="008A3E06" w:rsidR="00322374">
        <w:rPr>
          <w:rFonts w:cs="Arial"/>
          <w:sz w:val="20"/>
        </w:rPr>
        <w:t xml:space="preserve">HR and Payroll </w:t>
      </w:r>
      <w:r w:rsidRPr="008A3E06" w:rsidR="000D46E7">
        <w:rPr>
          <w:rFonts w:cs="Arial"/>
          <w:sz w:val="20"/>
        </w:rPr>
        <w:t>team</w:t>
      </w:r>
      <w:r w:rsidRPr="008A3E06" w:rsidR="000306F4">
        <w:rPr>
          <w:rFonts w:cs="Arial"/>
          <w:sz w:val="20"/>
        </w:rPr>
        <w:t xml:space="preserve">, </w:t>
      </w:r>
      <w:r w:rsidRPr="008A3E06">
        <w:rPr>
          <w:rFonts w:cs="Arial"/>
          <w:sz w:val="20"/>
        </w:rPr>
        <w:t>across College sites, providing effective leadership, coaching and support.</w:t>
      </w:r>
    </w:p>
    <w:p w:rsidRPr="008A3E06" w:rsidR="008A3E06" w:rsidP="008A3E06" w:rsidRDefault="008A3E06" w14:paraId="4C93C3BA" w14:textId="77777777">
      <w:pPr>
        <w:ind w:left="426"/>
        <w:jc w:val="both"/>
        <w:rPr>
          <w:rFonts w:cs="Arial"/>
          <w:sz w:val="20"/>
        </w:rPr>
      </w:pPr>
    </w:p>
    <w:p w:rsidRPr="00916442" w:rsidR="00E1620B" w:rsidP="000B534F" w:rsidRDefault="00B90FF3" w14:paraId="06BCC483" w14:textId="0C428BF3">
      <w:pPr>
        <w:numPr>
          <w:ilvl w:val="0"/>
          <w:numId w:val="2"/>
        </w:numPr>
        <w:tabs>
          <w:tab w:val="clear" w:pos="360"/>
        </w:tabs>
        <w:ind w:left="426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En</w:t>
      </w:r>
      <w:r w:rsidRPr="007C18D4" w:rsidR="00F84F2C">
        <w:rPr>
          <w:rFonts w:cs="Arial"/>
          <w:sz w:val="20"/>
        </w:rPr>
        <w:t xml:space="preserve">sure the College’s financial regulations and procedures are adhered to by </w:t>
      </w:r>
      <w:r w:rsidR="005B198E">
        <w:rPr>
          <w:rFonts w:cs="Arial"/>
          <w:sz w:val="20"/>
        </w:rPr>
        <w:t>staff within the HR and Payroll function.</w:t>
      </w:r>
    </w:p>
    <w:p w:rsidRPr="00916442" w:rsidR="00916442" w:rsidP="000B534F" w:rsidRDefault="00916442" w14:paraId="04E9B5ED" w14:textId="77777777">
      <w:pPr>
        <w:ind w:left="426"/>
        <w:jc w:val="both"/>
        <w:rPr>
          <w:rFonts w:cs="Arial"/>
          <w:b/>
          <w:sz w:val="20"/>
        </w:rPr>
      </w:pPr>
    </w:p>
    <w:p w:rsidRPr="00367EA4" w:rsidR="000B534F" w:rsidP="000B534F" w:rsidRDefault="000B534F" w14:paraId="1B68BD3D" w14:textId="6FAFD10B">
      <w:pPr>
        <w:numPr>
          <w:ilvl w:val="0"/>
          <w:numId w:val="42"/>
        </w:numPr>
        <w:tabs>
          <w:tab w:val="clear" w:pos="360"/>
        </w:tabs>
        <w:ind w:left="426"/>
        <w:jc w:val="both"/>
        <w:rPr>
          <w:b/>
          <w:sz w:val="20"/>
          <w:szCs w:val="18"/>
        </w:rPr>
      </w:pPr>
      <w:r>
        <w:rPr>
          <w:sz w:val="20"/>
          <w:szCs w:val="18"/>
        </w:rPr>
        <w:t>En</w:t>
      </w:r>
      <w:r w:rsidRPr="00367EA4">
        <w:rPr>
          <w:sz w:val="20"/>
          <w:szCs w:val="18"/>
        </w:rPr>
        <w:t xml:space="preserve">sure that all staff reporting to you </w:t>
      </w:r>
      <w:r w:rsidR="00B44186">
        <w:rPr>
          <w:sz w:val="20"/>
          <w:szCs w:val="18"/>
        </w:rPr>
        <w:t xml:space="preserve">understand </w:t>
      </w:r>
      <w:r>
        <w:rPr>
          <w:sz w:val="20"/>
          <w:szCs w:val="18"/>
        </w:rPr>
        <w:t xml:space="preserve">their </w:t>
      </w:r>
      <w:r w:rsidR="00B44186">
        <w:rPr>
          <w:sz w:val="20"/>
          <w:szCs w:val="18"/>
        </w:rPr>
        <w:t xml:space="preserve">responsibilities regarding </w:t>
      </w:r>
      <w:r>
        <w:rPr>
          <w:sz w:val="20"/>
          <w:szCs w:val="18"/>
        </w:rPr>
        <w:t>safeguarding, child protection, Prevent and H</w:t>
      </w:r>
      <w:r w:rsidRPr="00367EA4">
        <w:rPr>
          <w:sz w:val="20"/>
          <w:szCs w:val="18"/>
        </w:rPr>
        <w:t xml:space="preserve">ealth and </w:t>
      </w:r>
      <w:r>
        <w:rPr>
          <w:sz w:val="20"/>
          <w:szCs w:val="18"/>
        </w:rPr>
        <w:t>S</w:t>
      </w:r>
      <w:r w:rsidRPr="00367EA4">
        <w:rPr>
          <w:sz w:val="20"/>
          <w:szCs w:val="18"/>
        </w:rPr>
        <w:t xml:space="preserve">afety and that </w:t>
      </w:r>
      <w:r>
        <w:rPr>
          <w:sz w:val="20"/>
          <w:szCs w:val="18"/>
        </w:rPr>
        <w:t>C</w:t>
      </w:r>
      <w:r w:rsidRPr="00367EA4">
        <w:rPr>
          <w:sz w:val="20"/>
          <w:szCs w:val="18"/>
        </w:rPr>
        <w:t>ollege policy is properly adhered t</w:t>
      </w:r>
      <w:r>
        <w:rPr>
          <w:sz w:val="20"/>
          <w:szCs w:val="18"/>
        </w:rPr>
        <w:t>o.</w:t>
      </w:r>
    </w:p>
    <w:p w:rsidR="00BC068F" w:rsidP="000B534F" w:rsidRDefault="00BC068F" w14:paraId="5A47987A" w14:textId="77777777">
      <w:pPr>
        <w:pStyle w:val="ListParagraph"/>
        <w:ind w:left="426"/>
        <w:rPr>
          <w:rFonts w:cs="Arial"/>
          <w:bCs/>
          <w:sz w:val="20"/>
        </w:rPr>
      </w:pPr>
    </w:p>
    <w:p w:rsidR="00BC068F" w:rsidP="000B534F" w:rsidRDefault="00BC068F" w14:paraId="29D1376A" w14:textId="0EE6AF2B">
      <w:pPr>
        <w:numPr>
          <w:ilvl w:val="0"/>
          <w:numId w:val="2"/>
        </w:numPr>
        <w:tabs>
          <w:tab w:val="clear" w:pos="360"/>
        </w:tabs>
        <w:ind w:left="426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Participate in ongoing personal development as a full member of the Operation</w:t>
      </w:r>
      <w:r w:rsidR="0030303F">
        <w:rPr>
          <w:rFonts w:cs="Arial"/>
          <w:bCs/>
          <w:sz w:val="20"/>
        </w:rPr>
        <w:t>s</w:t>
      </w:r>
      <w:r>
        <w:rPr>
          <w:rFonts w:cs="Arial"/>
          <w:bCs/>
          <w:sz w:val="20"/>
        </w:rPr>
        <w:t xml:space="preserve"> Management Team.</w:t>
      </w:r>
    </w:p>
    <w:p w:rsidR="00BC068F" w:rsidP="000B534F" w:rsidRDefault="00BC068F" w14:paraId="2B9C227C" w14:textId="77777777">
      <w:pPr>
        <w:pStyle w:val="ListParagraph"/>
        <w:ind w:left="426"/>
        <w:rPr>
          <w:rFonts w:cs="Arial"/>
          <w:bCs/>
          <w:sz w:val="20"/>
        </w:rPr>
      </w:pPr>
    </w:p>
    <w:p w:rsidR="00BC068F" w:rsidP="000B534F" w:rsidRDefault="00BC068F" w14:paraId="346541DA" w14:textId="5F160922">
      <w:pPr>
        <w:numPr>
          <w:ilvl w:val="0"/>
          <w:numId w:val="2"/>
        </w:numPr>
        <w:tabs>
          <w:tab w:val="clear" w:pos="360"/>
        </w:tabs>
        <w:ind w:left="426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Participate in the College’s appraisal system.</w:t>
      </w:r>
    </w:p>
    <w:p w:rsidR="001C616B" w:rsidP="001C616B" w:rsidRDefault="001C616B" w14:paraId="542ED78C" w14:textId="77777777">
      <w:pPr>
        <w:pStyle w:val="ListParagraph"/>
        <w:rPr>
          <w:rFonts w:cs="Arial"/>
          <w:bCs/>
          <w:sz w:val="20"/>
        </w:rPr>
      </w:pPr>
    </w:p>
    <w:p w:rsidR="001C616B" w:rsidP="000B534F" w:rsidRDefault="001C616B" w14:paraId="3E8D7784" w14:textId="198640FE">
      <w:pPr>
        <w:numPr>
          <w:ilvl w:val="0"/>
          <w:numId w:val="2"/>
        </w:numPr>
        <w:tabs>
          <w:tab w:val="clear" w:pos="360"/>
        </w:tabs>
        <w:ind w:left="426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Undertake </w:t>
      </w:r>
      <w:r w:rsidR="00F849F4">
        <w:rPr>
          <w:rFonts w:cs="Arial"/>
          <w:bCs/>
          <w:sz w:val="20"/>
        </w:rPr>
        <w:t>appropriate training and development for the College staff</w:t>
      </w:r>
    </w:p>
    <w:p w:rsidR="00F849F4" w:rsidP="00F849F4" w:rsidRDefault="00F849F4" w14:paraId="4E78228B" w14:textId="77777777">
      <w:pPr>
        <w:pStyle w:val="ListParagraph"/>
        <w:rPr>
          <w:rFonts w:cs="Arial"/>
          <w:bCs/>
          <w:sz w:val="20"/>
        </w:rPr>
      </w:pPr>
    </w:p>
    <w:p w:rsidRPr="0031225F" w:rsidR="00916442" w:rsidP="00916442" w:rsidRDefault="00F849F4" w14:paraId="05BF204A" w14:textId="3D958FA0">
      <w:pPr>
        <w:numPr>
          <w:ilvl w:val="0"/>
          <w:numId w:val="2"/>
        </w:numPr>
        <w:tabs>
          <w:tab w:val="clear" w:pos="360"/>
        </w:tabs>
        <w:ind w:left="426"/>
        <w:jc w:val="both"/>
        <w:rPr>
          <w:rFonts w:cs="Arial"/>
          <w:b/>
          <w:sz w:val="20"/>
        </w:rPr>
      </w:pPr>
      <w:r w:rsidRPr="0031225F">
        <w:rPr>
          <w:rFonts w:cs="Arial"/>
          <w:bCs/>
          <w:sz w:val="20"/>
        </w:rPr>
        <w:t>Any other reasonable duties as required.</w:t>
      </w:r>
    </w:p>
    <w:p w:rsidRPr="00B90FF3" w:rsidR="00B90FF3" w:rsidP="000720B0" w:rsidRDefault="00E1620B" w14:paraId="4598D8B2" w14:textId="42B450E2">
      <w:pPr>
        <w:pStyle w:val="Heading1"/>
        <w:jc w:val="both"/>
        <w:rPr>
          <w:rFonts w:cs="Arial"/>
          <w:sz w:val="20"/>
          <w:u w:val="single"/>
        </w:rPr>
      </w:pPr>
      <w:r w:rsidRPr="007C18D4">
        <w:rPr>
          <w:rFonts w:cs="Arial"/>
          <w:b w:val="0"/>
          <w:bCs/>
          <w:sz w:val="20"/>
        </w:rPr>
        <w:br w:type="page"/>
      </w:r>
      <w:r w:rsidRPr="00B90FF3" w:rsidR="00B90FF3">
        <w:rPr>
          <w:rFonts w:cs="Arial"/>
          <w:sz w:val="20"/>
        </w:rPr>
        <w:lastRenderedPageBreak/>
        <w:t>PERSON SPECIFICATION</w:t>
      </w:r>
    </w:p>
    <w:p w:rsidR="00B90FF3" w:rsidP="000720B0" w:rsidRDefault="008C562E" w14:paraId="3C7FBB59" w14:textId="12D53707">
      <w:pPr>
        <w:pStyle w:val="Heading1"/>
        <w:jc w:val="both"/>
        <w:rPr>
          <w:rFonts w:cs="Arial"/>
          <w:sz w:val="20"/>
        </w:rPr>
      </w:pPr>
      <w:r w:rsidRPr="008C562E">
        <w:rPr>
          <w:rFonts w:cs="Arial"/>
          <w:sz w:val="20"/>
        </w:rPr>
        <w:t xml:space="preserve">Head of </w:t>
      </w:r>
      <w:r>
        <w:rPr>
          <w:rFonts w:cs="Arial"/>
          <w:sz w:val="20"/>
        </w:rPr>
        <w:t>HR and Payroll</w:t>
      </w:r>
    </w:p>
    <w:p w:rsidR="00171DE2" w:rsidP="00171DE2" w:rsidRDefault="00171DE2" w14:paraId="1D4B612A" w14:textId="77777777"/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539"/>
        <w:gridCol w:w="4268"/>
        <w:gridCol w:w="4116"/>
      </w:tblGrid>
      <w:tr w:rsidRPr="00994FB1" w:rsidR="00171DE2" w:rsidTr="2F72C29A" w14:paraId="7D2CEC34" w14:textId="77777777">
        <w:tc>
          <w:tcPr>
            <w:tcW w:w="1539" w:type="dxa"/>
            <w:tcMar/>
          </w:tcPr>
          <w:p w:rsidRPr="00994FB1" w:rsidR="00171DE2" w:rsidP="009610C8" w:rsidRDefault="00171DE2" w14:paraId="5B44EEA6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4268" w:type="dxa"/>
            <w:tcMar/>
          </w:tcPr>
          <w:p w:rsidRPr="00994FB1" w:rsidR="00171DE2" w:rsidP="009610C8" w:rsidRDefault="00171DE2" w14:paraId="7E843A55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0"/>
                <w:szCs w:val="18"/>
              </w:rPr>
            </w:pPr>
            <w:r w:rsidRPr="00994FB1">
              <w:rPr>
                <w:b/>
                <w:bCs/>
                <w:sz w:val="20"/>
                <w:szCs w:val="18"/>
              </w:rPr>
              <w:t>Essential</w:t>
            </w:r>
          </w:p>
        </w:tc>
        <w:tc>
          <w:tcPr>
            <w:tcW w:w="4116" w:type="dxa"/>
            <w:tcMar/>
          </w:tcPr>
          <w:p w:rsidRPr="00994FB1" w:rsidR="00171DE2" w:rsidP="009610C8" w:rsidRDefault="00171DE2" w14:paraId="31BEBB87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0"/>
                <w:szCs w:val="18"/>
              </w:rPr>
            </w:pPr>
            <w:r w:rsidRPr="00994FB1">
              <w:rPr>
                <w:b/>
                <w:bCs/>
                <w:sz w:val="20"/>
                <w:szCs w:val="18"/>
              </w:rPr>
              <w:t>Desirable</w:t>
            </w:r>
          </w:p>
        </w:tc>
      </w:tr>
      <w:tr w:rsidRPr="00E6141E" w:rsidR="00171DE2" w:rsidTr="2F72C29A" w14:paraId="0A051915" w14:textId="77777777">
        <w:tc>
          <w:tcPr>
            <w:tcW w:w="1539" w:type="dxa"/>
            <w:tcMar/>
          </w:tcPr>
          <w:p w:rsidRPr="00994FB1" w:rsidR="00171DE2" w:rsidP="009610C8" w:rsidRDefault="00171DE2" w14:paraId="3F6E6FA4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0"/>
                <w:szCs w:val="18"/>
              </w:rPr>
            </w:pPr>
            <w:r w:rsidRPr="00994FB1">
              <w:rPr>
                <w:b/>
                <w:bCs/>
                <w:sz w:val="20"/>
                <w:szCs w:val="18"/>
              </w:rPr>
              <w:t>Qualifications</w:t>
            </w:r>
          </w:p>
        </w:tc>
        <w:tc>
          <w:tcPr>
            <w:tcW w:w="4268" w:type="dxa"/>
            <w:tcMar/>
          </w:tcPr>
          <w:p w:rsidRPr="00E6141E" w:rsidR="00171DE2" w:rsidP="00171DE2" w:rsidRDefault="00E6141E" w14:paraId="0ABDBE06" w14:textId="7BBC7BA9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CIPD qualified to level 5 as a minimum</w:t>
            </w:r>
          </w:p>
          <w:p w:rsidRPr="00D20A85" w:rsidR="00171DE2" w:rsidP="00E6141E" w:rsidRDefault="00E6141E" w14:paraId="3139FE3B" w14:textId="77777777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Member of Chartered Institute of Personnel &amp; Development (CIPD)</w:t>
            </w:r>
          </w:p>
          <w:p w:rsidRPr="00E6141E" w:rsidR="00D20A85" w:rsidP="00D20A85" w:rsidRDefault="00D20A85" w14:paraId="346E873F" w14:textId="78FA9D42">
            <w:pPr>
              <w:ind w:left="360"/>
              <w:jc w:val="both"/>
              <w:rPr>
                <w:b/>
                <w:sz w:val="20"/>
                <w:szCs w:val="18"/>
              </w:rPr>
            </w:pPr>
          </w:p>
        </w:tc>
        <w:tc>
          <w:tcPr>
            <w:tcW w:w="4116" w:type="dxa"/>
            <w:tcMar/>
          </w:tcPr>
          <w:p w:rsidRPr="00E6141E" w:rsidR="00171DE2" w:rsidP="00171DE2" w:rsidRDefault="00171DE2" w14:paraId="0F474F23" w14:textId="77777777">
            <w:pPr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A degree.</w:t>
            </w:r>
          </w:p>
          <w:p w:rsidRPr="00E6141E" w:rsidR="00171DE2" w:rsidP="00171DE2" w:rsidRDefault="00171DE2" w14:paraId="3DB39DA0" w14:textId="77777777">
            <w:pPr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A higher management qualification.</w:t>
            </w:r>
          </w:p>
          <w:p w:rsidRPr="00E6141E" w:rsidR="00171DE2" w:rsidP="002B0B92" w:rsidRDefault="00171DE2" w14:paraId="1B9DA664" w14:textId="7151ACEB">
            <w:pPr>
              <w:ind w:left="360"/>
              <w:rPr>
                <w:sz w:val="20"/>
                <w:szCs w:val="18"/>
              </w:rPr>
            </w:pPr>
          </w:p>
        </w:tc>
      </w:tr>
      <w:tr w:rsidRPr="00E6141E" w:rsidR="00171DE2" w:rsidTr="2F72C29A" w14:paraId="136B6E7F" w14:textId="77777777">
        <w:tc>
          <w:tcPr>
            <w:tcW w:w="1539" w:type="dxa"/>
            <w:tcMar/>
          </w:tcPr>
          <w:p w:rsidRPr="00994FB1" w:rsidR="00171DE2" w:rsidP="009610C8" w:rsidRDefault="00171DE2" w14:paraId="009FEA70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0"/>
                <w:szCs w:val="18"/>
              </w:rPr>
            </w:pPr>
            <w:r w:rsidRPr="00994FB1">
              <w:rPr>
                <w:b/>
                <w:bCs/>
                <w:sz w:val="20"/>
                <w:szCs w:val="18"/>
              </w:rPr>
              <w:t>Knowledge and Experience</w:t>
            </w:r>
          </w:p>
        </w:tc>
        <w:tc>
          <w:tcPr>
            <w:tcW w:w="4268" w:type="dxa"/>
            <w:tcMar/>
          </w:tcPr>
          <w:p w:rsidRPr="007C18D4" w:rsidR="00110816" w:rsidP="2F72C29A" w:rsidRDefault="00110816" w14:paraId="71754A14" w14:textId="5FF1C9AE">
            <w:pPr>
              <w:numPr>
                <w:ilvl w:val="0"/>
                <w:numId w:val="44"/>
              </w:numPr>
              <w:ind w:left="340"/>
              <w:jc w:val="both"/>
              <w:rPr>
                <w:rFonts w:cs="Arial"/>
                <w:sz w:val="20"/>
                <w:szCs w:val="20"/>
              </w:rPr>
            </w:pPr>
            <w:r w:rsidRPr="2F72C29A" w:rsidR="00110816">
              <w:rPr>
                <w:rFonts w:cs="Arial"/>
                <w:sz w:val="20"/>
                <w:szCs w:val="20"/>
              </w:rPr>
              <w:t>A track record</w:t>
            </w:r>
            <w:r w:rsidRPr="2F72C29A" w:rsidR="00110816">
              <w:rPr>
                <w:rFonts w:cs="Arial"/>
                <w:sz w:val="20"/>
                <w:szCs w:val="20"/>
              </w:rPr>
              <w:t xml:space="preserve"> of success in </w:t>
            </w:r>
            <w:r w:rsidRPr="2F72C29A" w:rsidR="2B7AF4C5">
              <w:rPr>
                <w:rFonts w:cs="Arial"/>
                <w:sz w:val="20"/>
                <w:szCs w:val="20"/>
              </w:rPr>
              <w:t>HR</w:t>
            </w:r>
            <w:r w:rsidRPr="2F72C29A" w:rsidR="00110816">
              <w:rPr>
                <w:rFonts w:cs="Arial"/>
                <w:sz w:val="20"/>
                <w:szCs w:val="20"/>
              </w:rPr>
              <w:t xml:space="preserve"> and payroll management</w:t>
            </w:r>
          </w:p>
          <w:p w:rsidRPr="007C18D4" w:rsidR="00110816" w:rsidP="006A4BC4" w:rsidRDefault="00110816" w14:paraId="310BDB27" w14:textId="77777777">
            <w:pPr>
              <w:numPr>
                <w:ilvl w:val="0"/>
                <w:numId w:val="44"/>
              </w:numPr>
              <w:ind w:left="34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Experience in managing HR / Payroll systems and reporting on payroll data</w:t>
            </w:r>
          </w:p>
          <w:p w:rsidRPr="00E6141E" w:rsidR="00171DE2" w:rsidP="006A4BC4" w:rsidRDefault="00171DE2" w14:paraId="2DF7ABB2" w14:textId="62577D1F">
            <w:pPr>
              <w:pStyle w:val="ListParagraph"/>
              <w:numPr>
                <w:ilvl w:val="0"/>
                <w:numId w:val="44"/>
              </w:numPr>
              <w:shd w:val="clear" w:color="auto" w:fill="FFFFFF"/>
              <w:ind w:left="340"/>
              <w:jc w:val="both"/>
              <w:rPr>
                <w:sz w:val="20"/>
                <w:szCs w:val="18"/>
                <w:lang w:eastAsia="en-GB"/>
              </w:rPr>
            </w:pPr>
            <w:r w:rsidRPr="00E6141E">
              <w:rPr>
                <w:sz w:val="20"/>
                <w:szCs w:val="18"/>
              </w:rPr>
              <w:t>A track record of successfully managing the finances of a service and controlling budgets.</w:t>
            </w:r>
          </w:p>
          <w:p w:rsidRPr="007C18D4" w:rsidR="006A4BC4" w:rsidP="006A4BC4" w:rsidRDefault="006A4BC4" w14:paraId="18AB9863" w14:textId="77777777">
            <w:pPr>
              <w:numPr>
                <w:ilvl w:val="0"/>
                <w:numId w:val="44"/>
              </w:numPr>
              <w:ind w:left="340"/>
              <w:jc w:val="both"/>
              <w:rPr>
                <w:rFonts w:cs="Arial"/>
                <w:sz w:val="20"/>
              </w:rPr>
            </w:pPr>
            <w:r w:rsidRPr="007C18D4">
              <w:rPr>
                <w:rFonts w:cs="Arial"/>
                <w:sz w:val="20"/>
              </w:rPr>
              <w:t>Good working knowledge of current employment and payroll, law and guidance</w:t>
            </w:r>
          </w:p>
          <w:p w:rsidRPr="007C18D4" w:rsidR="006A4BC4" w:rsidP="006A4BC4" w:rsidRDefault="006A4BC4" w14:paraId="0A01D932" w14:textId="77777777">
            <w:pPr>
              <w:numPr>
                <w:ilvl w:val="0"/>
                <w:numId w:val="44"/>
              </w:numPr>
              <w:ind w:left="340"/>
              <w:jc w:val="both"/>
              <w:rPr>
                <w:rFonts w:cs="Arial"/>
                <w:sz w:val="20"/>
              </w:rPr>
            </w:pPr>
            <w:r w:rsidRPr="007C18D4">
              <w:rPr>
                <w:rFonts w:cs="Arial"/>
                <w:sz w:val="20"/>
              </w:rPr>
              <w:t>Good working knowledge of staff development issues and procedures</w:t>
            </w:r>
          </w:p>
          <w:p w:rsidRPr="007C18D4" w:rsidR="006A4BC4" w:rsidP="006A4BC4" w:rsidRDefault="006A4BC4" w14:paraId="03F614BB" w14:textId="77777777">
            <w:pPr>
              <w:numPr>
                <w:ilvl w:val="0"/>
                <w:numId w:val="44"/>
              </w:numPr>
              <w:ind w:left="340"/>
              <w:jc w:val="both"/>
              <w:rPr>
                <w:rFonts w:cs="Arial"/>
                <w:sz w:val="20"/>
              </w:rPr>
            </w:pPr>
            <w:r w:rsidRPr="007C18D4">
              <w:rPr>
                <w:rFonts w:cs="Arial"/>
                <w:sz w:val="20"/>
              </w:rPr>
              <w:t>Sound knowledge of current EDI practices</w:t>
            </w:r>
          </w:p>
          <w:p w:rsidRPr="00E6141E" w:rsidR="00171DE2" w:rsidP="006A4BC4" w:rsidRDefault="00171DE2" w14:paraId="35A12747" w14:textId="77777777">
            <w:pPr>
              <w:ind w:left="-85"/>
              <w:jc w:val="both"/>
              <w:rPr>
                <w:sz w:val="20"/>
                <w:szCs w:val="18"/>
              </w:rPr>
            </w:pPr>
          </w:p>
        </w:tc>
        <w:tc>
          <w:tcPr>
            <w:tcW w:w="4116" w:type="dxa"/>
            <w:tcMar/>
          </w:tcPr>
          <w:p w:rsidRPr="003F0332" w:rsidR="00171DE2" w:rsidP="003F0332" w:rsidRDefault="00171DE2" w14:paraId="507D835B" w14:textId="02AC38BD">
            <w:pPr>
              <w:pStyle w:val="ListParagraph"/>
              <w:numPr>
                <w:ilvl w:val="0"/>
                <w:numId w:val="44"/>
              </w:numPr>
              <w:ind w:left="319" w:hanging="283"/>
              <w:jc w:val="both"/>
              <w:rPr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 xml:space="preserve">A track record of success in management within an educational environment. </w:t>
            </w:r>
            <w:r w:rsidRPr="003F0332">
              <w:rPr>
                <w:sz w:val="20"/>
                <w:szCs w:val="18"/>
              </w:rPr>
              <w:t xml:space="preserve"> </w:t>
            </w:r>
          </w:p>
          <w:p w:rsidRPr="00E6141E" w:rsidR="00171DE2" w:rsidP="00171DE2" w:rsidRDefault="00171DE2" w14:paraId="7A25111F" w14:textId="5A73A2DE">
            <w:pPr>
              <w:pStyle w:val="ListParagraph"/>
              <w:numPr>
                <w:ilvl w:val="0"/>
                <w:numId w:val="44"/>
              </w:numPr>
              <w:ind w:left="319" w:hanging="283"/>
              <w:jc w:val="both"/>
              <w:rPr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 xml:space="preserve">Good working knowledge of </w:t>
            </w:r>
            <w:r w:rsidR="00354C17">
              <w:rPr>
                <w:sz w:val="20"/>
                <w:szCs w:val="18"/>
              </w:rPr>
              <w:t xml:space="preserve">HR / Payroll data </w:t>
            </w:r>
            <w:r w:rsidRPr="00E6141E">
              <w:rPr>
                <w:sz w:val="20"/>
                <w:szCs w:val="18"/>
              </w:rPr>
              <w:t>re</w:t>
            </w:r>
            <w:r w:rsidR="00354C17">
              <w:rPr>
                <w:sz w:val="20"/>
                <w:szCs w:val="18"/>
              </w:rPr>
              <w:t xml:space="preserve">porting </w:t>
            </w:r>
            <w:r w:rsidRPr="00E6141E">
              <w:rPr>
                <w:sz w:val="20"/>
                <w:szCs w:val="18"/>
              </w:rPr>
              <w:t xml:space="preserve">in Further Education </w:t>
            </w:r>
          </w:p>
          <w:p w:rsidRPr="00E6141E" w:rsidR="00171DE2" w:rsidP="00171DE2" w:rsidRDefault="00171DE2" w14:paraId="64FF9789" w14:textId="77777777">
            <w:pPr>
              <w:numPr>
                <w:ilvl w:val="0"/>
                <w:numId w:val="44"/>
              </w:numPr>
              <w:ind w:left="319" w:hanging="283"/>
              <w:jc w:val="both"/>
              <w:rPr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A sound knowledge of the funding systems of further education.</w:t>
            </w:r>
          </w:p>
          <w:p w:rsidRPr="00E6141E" w:rsidR="00171DE2" w:rsidP="009610C8" w:rsidRDefault="00171DE2" w14:paraId="3C654095" w14:textId="77777777">
            <w:pPr>
              <w:pStyle w:val="Header"/>
              <w:tabs>
                <w:tab w:val="clear" w:pos="4153"/>
                <w:tab w:val="clear" w:pos="8306"/>
              </w:tabs>
              <w:ind w:left="319" w:hanging="283"/>
              <w:jc w:val="both"/>
              <w:rPr>
                <w:sz w:val="20"/>
                <w:szCs w:val="18"/>
              </w:rPr>
            </w:pPr>
          </w:p>
        </w:tc>
      </w:tr>
      <w:tr w:rsidRPr="00E6141E" w:rsidR="00171DE2" w:rsidTr="2F72C29A" w14:paraId="2B30DF63" w14:textId="77777777">
        <w:tc>
          <w:tcPr>
            <w:tcW w:w="1539" w:type="dxa"/>
            <w:tcMar/>
          </w:tcPr>
          <w:p w:rsidRPr="00994FB1" w:rsidR="00171DE2" w:rsidP="00994FB1" w:rsidRDefault="00171DE2" w14:paraId="1B7AB3DD" w14:textId="7777777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18"/>
              </w:rPr>
            </w:pPr>
            <w:r w:rsidRPr="00994FB1">
              <w:rPr>
                <w:b/>
                <w:bCs/>
                <w:sz w:val="20"/>
                <w:szCs w:val="18"/>
              </w:rPr>
              <w:t>Skills and Qualities</w:t>
            </w:r>
          </w:p>
        </w:tc>
        <w:tc>
          <w:tcPr>
            <w:tcW w:w="4268" w:type="dxa"/>
            <w:tcMar/>
          </w:tcPr>
          <w:p w:rsidRPr="00E6141E" w:rsidR="00171DE2" w:rsidP="00171DE2" w:rsidRDefault="00171DE2" w14:paraId="4D52E1D4" w14:textId="77777777">
            <w:pPr>
              <w:numPr>
                <w:ilvl w:val="0"/>
                <w:numId w:val="6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 xml:space="preserve">A strong commitment to the success of the College. </w:t>
            </w:r>
          </w:p>
          <w:p w:rsidRPr="00E6141E" w:rsidR="00171DE2" w:rsidP="00171DE2" w:rsidRDefault="00171DE2" w14:paraId="7FAE52DC" w14:textId="77777777">
            <w:pPr>
              <w:numPr>
                <w:ilvl w:val="0"/>
                <w:numId w:val="6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Vision and enthusiasm for the future of the service.</w:t>
            </w:r>
          </w:p>
          <w:p w:rsidRPr="00E6141E" w:rsidR="00171DE2" w:rsidP="00171DE2" w:rsidRDefault="00171DE2" w14:paraId="5DADC1C0" w14:textId="77777777">
            <w:pPr>
              <w:numPr>
                <w:ilvl w:val="0"/>
                <w:numId w:val="6"/>
              </w:numPr>
              <w:jc w:val="both"/>
              <w:rPr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Strong interpersonal skills.</w:t>
            </w:r>
          </w:p>
          <w:p w:rsidRPr="00E6141E" w:rsidR="00171DE2" w:rsidP="00171DE2" w:rsidRDefault="00171DE2" w14:paraId="6DEEB817" w14:textId="77777777">
            <w:pPr>
              <w:numPr>
                <w:ilvl w:val="0"/>
                <w:numId w:val="6"/>
              </w:numPr>
              <w:jc w:val="both"/>
              <w:rPr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Excellent written and oral communication skills.</w:t>
            </w:r>
          </w:p>
          <w:p w:rsidRPr="00E6141E" w:rsidR="00171DE2" w:rsidP="00171DE2" w:rsidRDefault="00171DE2" w14:paraId="7A194649" w14:textId="6F415214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The ability to represent the College in the external community.</w:t>
            </w:r>
          </w:p>
          <w:p w:rsidRPr="00E6141E" w:rsidR="00171DE2" w:rsidP="00171DE2" w:rsidRDefault="00171DE2" w14:paraId="36AA4925" w14:textId="77777777">
            <w:pPr>
              <w:numPr>
                <w:ilvl w:val="0"/>
                <w:numId w:val="6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 xml:space="preserve">A commitment and ability to ensure and improve the financial viability and success of the service which will involve proposing and taking specific and decisive actions. </w:t>
            </w:r>
          </w:p>
          <w:p w:rsidRPr="00E6141E" w:rsidR="00171DE2" w:rsidP="00171DE2" w:rsidRDefault="00171DE2" w14:paraId="3DC4D633" w14:textId="77777777">
            <w:pPr>
              <w:numPr>
                <w:ilvl w:val="0"/>
                <w:numId w:val="6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Sound organisational and administrative skills.</w:t>
            </w:r>
          </w:p>
          <w:p w:rsidRPr="00E6141E" w:rsidR="00171DE2" w:rsidP="00171DE2" w:rsidRDefault="00171DE2" w14:paraId="435A407D" w14:textId="07389371">
            <w:pPr>
              <w:numPr>
                <w:ilvl w:val="0"/>
                <w:numId w:val="12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 xml:space="preserve">A </w:t>
            </w:r>
            <w:r w:rsidR="00906BF6">
              <w:rPr>
                <w:sz w:val="20"/>
                <w:szCs w:val="18"/>
              </w:rPr>
              <w:t xml:space="preserve">good </w:t>
            </w:r>
            <w:r w:rsidRPr="00E6141E">
              <w:rPr>
                <w:sz w:val="20"/>
                <w:szCs w:val="18"/>
              </w:rPr>
              <w:t>level of computer literacy.</w:t>
            </w:r>
          </w:p>
          <w:p w:rsidRPr="00E6141E" w:rsidR="00171DE2" w:rsidP="00171DE2" w:rsidRDefault="00171DE2" w14:paraId="7868CCB4" w14:textId="518B5FB9">
            <w:pPr>
              <w:numPr>
                <w:ilvl w:val="0"/>
                <w:numId w:val="6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The ability to resolve effectively</w:t>
            </w:r>
            <w:r w:rsidR="00906BF6">
              <w:rPr>
                <w:sz w:val="20"/>
                <w:szCs w:val="18"/>
              </w:rPr>
              <w:t>,</w:t>
            </w:r>
            <w:r w:rsidRPr="00E6141E">
              <w:rPr>
                <w:sz w:val="20"/>
                <w:szCs w:val="18"/>
              </w:rPr>
              <w:t xml:space="preserve"> operational challenges and difficulties which will require a proactive </w:t>
            </w:r>
            <w:r w:rsidR="007D6778">
              <w:rPr>
                <w:sz w:val="20"/>
                <w:szCs w:val="18"/>
              </w:rPr>
              <w:t xml:space="preserve">and flexible </w:t>
            </w:r>
            <w:r w:rsidRPr="00E6141E">
              <w:rPr>
                <w:sz w:val="20"/>
                <w:szCs w:val="18"/>
              </w:rPr>
              <w:t>approach to management</w:t>
            </w:r>
            <w:r w:rsidRPr="00E6141E">
              <w:rPr>
                <w:b/>
                <w:sz w:val="20"/>
                <w:szCs w:val="18"/>
              </w:rPr>
              <w:t>.</w:t>
            </w:r>
          </w:p>
          <w:p w:rsidRPr="00E6141E" w:rsidR="00171DE2" w:rsidP="00171DE2" w:rsidRDefault="00171DE2" w14:paraId="678218AA" w14:textId="1E5DA06B">
            <w:pPr>
              <w:numPr>
                <w:ilvl w:val="0"/>
                <w:numId w:val="6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The ability to work and achieve results under pressure</w:t>
            </w:r>
            <w:r w:rsidR="00EE18F4">
              <w:rPr>
                <w:sz w:val="20"/>
                <w:szCs w:val="18"/>
              </w:rPr>
              <w:t xml:space="preserve"> and at pace</w:t>
            </w:r>
            <w:r w:rsidRPr="00E6141E">
              <w:rPr>
                <w:sz w:val="20"/>
                <w:szCs w:val="18"/>
              </w:rPr>
              <w:t>.</w:t>
            </w:r>
          </w:p>
          <w:p w:rsidRPr="00E6141E" w:rsidR="00171DE2" w:rsidP="00171DE2" w:rsidRDefault="00171DE2" w14:paraId="04F91498" w14:textId="77777777">
            <w:pPr>
              <w:numPr>
                <w:ilvl w:val="0"/>
                <w:numId w:val="11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The ability to work effectively as a key member of a team, develop effective working relationships with colleagues, and abide by majority decisions.</w:t>
            </w:r>
          </w:p>
          <w:p w:rsidRPr="00E6141E" w:rsidR="00171DE2" w:rsidP="00171DE2" w:rsidRDefault="00171DE2" w14:paraId="6297AEBC" w14:textId="58E2052F">
            <w:pPr>
              <w:numPr>
                <w:ilvl w:val="0"/>
                <w:numId w:val="13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 xml:space="preserve">A commitment to adhere to all college policies and procedures, and work to corporate </w:t>
            </w:r>
            <w:r w:rsidR="00EE18F4">
              <w:rPr>
                <w:sz w:val="20"/>
                <w:szCs w:val="18"/>
              </w:rPr>
              <w:t>C</w:t>
            </w:r>
            <w:r w:rsidRPr="00E6141E">
              <w:rPr>
                <w:sz w:val="20"/>
                <w:szCs w:val="18"/>
              </w:rPr>
              <w:t>ollege standards.</w:t>
            </w:r>
          </w:p>
          <w:p w:rsidRPr="00E6141E" w:rsidR="00171DE2" w:rsidP="00171DE2" w:rsidRDefault="00171DE2" w14:paraId="70173FE1" w14:textId="77777777">
            <w:pPr>
              <w:numPr>
                <w:ilvl w:val="0"/>
                <w:numId w:val="6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The ability to inspire and motivate others to succeed</w:t>
            </w:r>
            <w:r w:rsidRPr="00E6141E">
              <w:rPr>
                <w:b/>
                <w:sz w:val="20"/>
                <w:szCs w:val="18"/>
              </w:rPr>
              <w:t>.</w:t>
            </w:r>
          </w:p>
          <w:p w:rsidRPr="00E6141E" w:rsidR="00171DE2" w:rsidP="00171DE2" w:rsidRDefault="00171DE2" w14:paraId="46FA95EC" w14:textId="77777777">
            <w:pPr>
              <w:numPr>
                <w:ilvl w:val="0"/>
                <w:numId w:val="6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Excellent people management skills, including the ability and willingness to congratulate and reward success and confront and resolve poor performance or misconduct.</w:t>
            </w:r>
          </w:p>
          <w:p w:rsidRPr="00E6141E" w:rsidR="00171DE2" w:rsidP="009610C8" w:rsidRDefault="00171DE2" w14:paraId="165649E4" w14:textId="77777777">
            <w:pPr>
              <w:ind w:left="360"/>
              <w:jc w:val="both"/>
              <w:rPr>
                <w:b/>
                <w:sz w:val="20"/>
                <w:szCs w:val="18"/>
              </w:rPr>
            </w:pPr>
          </w:p>
        </w:tc>
        <w:tc>
          <w:tcPr>
            <w:tcW w:w="4116" w:type="dxa"/>
            <w:tcMar/>
          </w:tcPr>
          <w:p w:rsidRPr="00994FB1" w:rsidR="00171DE2" w:rsidP="00994FB1" w:rsidRDefault="00171DE2" w14:paraId="19CB66BB" w14:textId="2A232B24">
            <w:pPr>
              <w:numPr>
                <w:ilvl w:val="0"/>
                <w:numId w:val="43"/>
              </w:numPr>
              <w:jc w:val="both"/>
              <w:rPr>
                <w:b/>
                <w:sz w:val="20"/>
                <w:szCs w:val="18"/>
              </w:rPr>
            </w:pPr>
            <w:r w:rsidRPr="00E6141E">
              <w:rPr>
                <w:sz w:val="20"/>
                <w:szCs w:val="18"/>
              </w:rPr>
              <w:t>A track record of the development of successful partnerships with external organisations.</w:t>
            </w:r>
          </w:p>
        </w:tc>
      </w:tr>
    </w:tbl>
    <w:p w:rsidR="008C562E" w:rsidP="000720B0" w:rsidRDefault="008C562E" w14:paraId="1CA9D59D" w14:textId="77777777">
      <w:pPr>
        <w:pStyle w:val="Heading1"/>
        <w:jc w:val="both"/>
        <w:rPr>
          <w:rFonts w:cs="Arial"/>
          <w:sz w:val="20"/>
          <w:u w:val="single"/>
        </w:rPr>
      </w:pPr>
    </w:p>
    <w:p w:rsidRPr="00994FB1" w:rsidR="00F84F2C" w:rsidP="00994FB1" w:rsidRDefault="00F84F2C" w14:paraId="19A8CBEF" w14:textId="038887DF">
      <w:pPr>
        <w:pStyle w:val="Heading1"/>
        <w:jc w:val="both"/>
        <w:rPr>
          <w:rFonts w:cs="Arial"/>
          <w:sz w:val="20"/>
          <w:u w:val="single"/>
        </w:rPr>
      </w:pPr>
    </w:p>
    <w:sectPr w:rsidRPr="00994FB1" w:rsidR="00F84F2C" w:rsidSect="0031225F">
      <w:footerReference w:type="even" r:id="rId10"/>
      <w:footerReference w:type="default" r:id="rId11"/>
      <w:pgSz w:w="11906" w:h="16838" w:orient="portrait"/>
      <w:pgMar w:top="993" w:right="1133" w:bottom="568" w:left="1276" w:header="720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0F7" w:rsidRDefault="008050F7" w14:paraId="7CE3C95B" w14:textId="77777777">
      <w:r>
        <w:separator/>
      </w:r>
    </w:p>
  </w:endnote>
  <w:endnote w:type="continuationSeparator" w:id="0">
    <w:p w:rsidR="008050F7" w:rsidRDefault="008050F7" w14:paraId="1B44CC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E17" w:rsidRDefault="002E3E17" w14:paraId="4812A9E3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3E17" w:rsidRDefault="002E3E17" w14:paraId="0F0C377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727B1" w:rsidR="002E3E17" w:rsidRDefault="002E3E17" w14:paraId="61E2A064" w14:textId="77777777">
    <w:pPr>
      <w:pStyle w:val="Footer"/>
      <w:framePr w:wrap="around" w:hAnchor="margin" w:vAnchor="text" w:xAlign="right" w:y="1"/>
      <w:rPr>
        <w:rStyle w:val="PageNumber"/>
        <w:sz w:val="18"/>
        <w:szCs w:val="18"/>
      </w:rPr>
    </w:pPr>
    <w:r w:rsidRPr="00E727B1">
      <w:rPr>
        <w:rStyle w:val="PageNumber"/>
        <w:snapToGrid w:val="0"/>
        <w:sz w:val="18"/>
        <w:szCs w:val="18"/>
      </w:rPr>
      <w:t xml:space="preserve">Page </w:t>
    </w:r>
    <w:r w:rsidRPr="00E727B1">
      <w:rPr>
        <w:rStyle w:val="PageNumber"/>
        <w:snapToGrid w:val="0"/>
        <w:sz w:val="18"/>
        <w:szCs w:val="18"/>
      </w:rPr>
      <w:fldChar w:fldCharType="begin"/>
    </w:r>
    <w:r w:rsidRPr="00E727B1">
      <w:rPr>
        <w:rStyle w:val="PageNumber"/>
        <w:snapToGrid w:val="0"/>
        <w:sz w:val="18"/>
        <w:szCs w:val="18"/>
      </w:rPr>
      <w:instrText xml:space="preserve"> PAGE </w:instrText>
    </w:r>
    <w:r w:rsidRPr="00E727B1">
      <w:rPr>
        <w:rStyle w:val="PageNumber"/>
        <w:snapToGrid w:val="0"/>
        <w:sz w:val="18"/>
        <w:szCs w:val="18"/>
      </w:rPr>
      <w:fldChar w:fldCharType="separate"/>
    </w:r>
    <w:r w:rsidRPr="00E727B1" w:rsidR="0024512E">
      <w:rPr>
        <w:rStyle w:val="PageNumber"/>
        <w:noProof/>
        <w:snapToGrid w:val="0"/>
        <w:sz w:val="18"/>
        <w:szCs w:val="18"/>
      </w:rPr>
      <w:t>5</w:t>
    </w:r>
    <w:r w:rsidRPr="00E727B1">
      <w:rPr>
        <w:rStyle w:val="PageNumber"/>
        <w:snapToGrid w:val="0"/>
        <w:sz w:val="18"/>
        <w:szCs w:val="18"/>
      </w:rPr>
      <w:fldChar w:fldCharType="end"/>
    </w:r>
    <w:r w:rsidRPr="00E727B1">
      <w:rPr>
        <w:rStyle w:val="PageNumber"/>
        <w:snapToGrid w:val="0"/>
        <w:sz w:val="18"/>
        <w:szCs w:val="18"/>
      </w:rPr>
      <w:t xml:space="preserve"> of </w:t>
    </w:r>
    <w:r w:rsidRPr="00E727B1">
      <w:rPr>
        <w:rStyle w:val="PageNumber"/>
        <w:snapToGrid w:val="0"/>
        <w:sz w:val="18"/>
        <w:szCs w:val="18"/>
      </w:rPr>
      <w:fldChar w:fldCharType="begin"/>
    </w:r>
    <w:r w:rsidRPr="00E727B1">
      <w:rPr>
        <w:rStyle w:val="PageNumber"/>
        <w:snapToGrid w:val="0"/>
        <w:sz w:val="18"/>
        <w:szCs w:val="18"/>
      </w:rPr>
      <w:instrText xml:space="preserve"> NUMPAGES </w:instrText>
    </w:r>
    <w:r w:rsidRPr="00E727B1">
      <w:rPr>
        <w:rStyle w:val="PageNumber"/>
        <w:snapToGrid w:val="0"/>
        <w:sz w:val="18"/>
        <w:szCs w:val="18"/>
      </w:rPr>
      <w:fldChar w:fldCharType="separate"/>
    </w:r>
    <w:r w:rsidRPr="00E727B1" w:rsidR="0024512E">
      <w:rPr>
        <w:rStyle w:val="PageNumber"/>
        <w:noProof/>
        <w:snapToGrid w:val="0"/>
        <w:sz w:val="18"/>
        <w:szCs w:val="18"/>
      </w:rPr>
      <w:t>5</w:t>
    </w:r>
    <w:r w:rsidRPr="00E727B1">
      <w:rPr>
        <w:rStyle w:val="PageNumber"/>
        <w:snapToGrid w:val="0"/>
        <w:sz w:val="18"/>
        <w:szCs w:val="18"/>
      </w:rPr>
      <w:fldChar w:fldCharType="end"/>
    </w:r>
  </w:p>
  <w:p w:rsidR="002E3E17" w:rsidP="008D3ACB" w:rsidRDefault="002E3E17" w14:paraId="4E2FFC16" w14:textId="2426FD94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0F7" w:rsidRDefault="008050F7" w14:paraId="6CCB3211" w14:textId="77777777">
      <w:r>
        <w:separator/>
      </w:r>
    </w:p>
  </w:footnote>
  <w:footnote w:type="continuationSeparator" w:id="0">
    <w:p w:rsidR="008050F7" w:rsidRDefault="008050F7" w14:paraId="77AACAD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1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3EB73F7"/>
    <w:multiLevelType w:val="hybridMultilevel"/>
    <w:tmpl w:val="83643B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AE27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7A45B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F3A67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FCD5C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12EE6B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148C7B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163C24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70A20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AAF6E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17949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219B5D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2CC13137"/>
    <w:multiLevelType w:val="hybridMultilevel"/>
    <w:tmpl w:val="A3C09C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1E6D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319D03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34154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34F548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3BB124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3CCF04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3D7869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3EEC18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 w15:restartNumberingAfterBreak="0">
    <w:nsid w:val="3EFE4A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414237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430F62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439157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48885098"/>
    <w:multiLevelType w:val="hybridMultilevel"/>
    <w:tmpl w:val="3C064614"/>
    <w:lvl w:ilvl="0" w:tplc="BD36481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DD5F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532921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9" w15:restartNumberingAfterBreak="0">
    <w:nsid w:val="545F03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5AB463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1" w15:restartNumberingAfterBreak="0">
    <w:nsid w:val="5C847A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5F202A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626D4D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4" w15:restartNumberingAfterBreak="0">
    <w:nsid w:val="65216A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5" w15:restartNumberingAfterBreak="0">
    <w:nsid w:val="7053716F"/>
    <w:multiLevelType w:val="hybridMultilevel"/>
    <w:tmpl w:val="FE1C0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18303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 w15:restartNumberingAfterBreak="0">
    <w:nsid w:val="728657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8" w15:restartNumberingAfterBreak="0">
    <w:nsid w:val="736D5B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9" w15:restartNumberingAfterBreak="0">
    <w:nsid w:val="741B06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0" w15:restartNumberingAfterBreak="0">
    <w:nsid w:val="773B76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1" w15:restartNumberingAfterBreak="0">
    <w:nsid w:val="7AAF5CF6"/>
    <w:multiLevelType w:val="hybridMultilevel"/>
    <w:tmpl w:val="332A1B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C4A6F64"/>
    <w:multiLevelType w:val="hybridMultilevel"/>
    <w:tmpl w:val="81146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F524C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23731200">
    <w:abstractNumId w:val="9"/>
  </w:num>
  <w:num w:numId="2" w16cid:durableId="79448745">
    <w:abstractNumId w:val="0"/>
  </w:num>
  <w:num w:numId="3" w16cid:durableId="1983121291">
    <w:abstractNumId w:val="37"/>
  </w:num>
  <w:num w:numId="4" w16cid:durableId="214657825">
    <w:abstractNumId w:val="15"/>
  </w:num>
  <w:num w:numId="5" w16cid:durableId="381906773">
    <w:abstractNumId w:val="14"/>
  </w:num>
  <w:num w:numId="6" w16cid:durableId="1896358695">
    <w:abstractNumId w:val="21"/>
  </w:num>
  <w:num w:numId="7" w16cid:durableId="1047949513">
    <w:abstractNumId w:val="39"/>
  </w:num>
  <w:num w:numId="8" w16cid:durableId="614363817">
    <w:abstractNumId w:val="28"/>
  </w:num>
  <w:num w:numId="9" w16cid:durableId="395664858">
    <w:abstractNumId w:val="32"/>
  </w:num>
  <w:num w:numId="10" w16cid:durableId="796678193">
    <w:abstractNumId w:val="11"/>
  </w:num>
  <w:num w:numId="11" w16cid:durableId="384911859">
    <w:abstractNumId w:val="7"/>
  </w:num>
  <w:num w:numId="12" w16cid:durableId="1015182712">
    <w:abstractNumId w:val="38"/>
  </w:num>
  <w:num w:numId="13" w16cid:durableId="1193692662">
    <w:abstractNumId w:val="29"/>
  </w:num>
  <w:num w:numId="14" w16cid:durableId="221605773">
    <w:abstractNumId w:val="8"/>
  </w:num>
  <w:num w:numId="15" w16cid:durableId="968247443">
    <w:abstractNumId w:val="27"/>
  </w:num>
  <w:num w:numId="16" w16cid:durableId="1897011503">
    <w:abstractNumId w:val="33"/>
  </w:num>
  <w:num w:numId="17" w16cid:durableId="1141263558">
    <w:abstractNumId w:val="10"/>
  </w:num>
  <w:num w:numId="18" w16cid:durableId="147863230">
    <w:abstractNumId w:val="6"/>
  </w:num>
  <w:num w:numId="19" w16cid:durableId="1472357669">
    <w:abstractNumId w:val="2"/>
  </w:num>
  <w:num w:numId="20" w16cid:durableId="220336175">
    <w:abstractNumId w:val="4"/>
  </w:num>
  <w:num w:numId="21" w16cid:durableId="2068872275">
    <w:abstractNumId w:val="43"/>
  </w:num>
  <w:num w:numId="22" w16cid:durableId="1256128816">
    <w:abstractNumId w:val="3"/>
  </w:num>
  <w:num w:numId="23" w16cid:durableId="1173957546">
    <w:abstractNumId w:val="20"/>
  </w:num>
  <w:num w:numId="24" w16cid:durableId="1292832560">
    <w:abstractNumId w:val="25"/>
  </w:num>
  <w:num w:numId="25" w16cid:durableId="1608078758">
    <w:abstractNumId w:val="16"/>
  </w:num>
  <w:num w:numId="26" w16cid:durableId="1989360351">
    <w:abstractNumId w:val="12"/>
  </w:num>
  <w:num w:numId="27" w16cid:durableId="1275015904">
    <w:abstractNumId w:val="23"/>
  </w:num>
  <w:num w:numId="28" w16cid:durableId="2072193855">
    <w:abstractNumId w:val="36"/>
  </w:num>
  <w:num w:numId="29" w16cid:durableId="1300572838">
    <w:abstractNumId w:val="18"/>
  </w:num>
  <w:num w:numId="30" w16cid:durableId="1714039672">
    <w:abstractNumId w:val="34"/>
  </w:num>
  <w:num w:numId="31" w16cid:durableId="1484349637">
    <w:abstractNumId w:val="5"/>
  </w:num>
  <w:num w:numId="32" w16cid:durableId="1084839421">
    <w:abstractNumId w:val="17"/>
  </w:num>
  <w:num w:numId="33" w16cid:durableId="136261631">
    <w:abstractNumId w:val="31"/>
  </w:num>
  <w:num w:numId="34" w16cid:durableId="145509590">
    <w:abstractNumId w:val="22"/>
  </w:num>
  <w:num w:numId="35" w16cid:durableId="1765302359">
    <w:abstractNumId w:val="40"/>
  </w:num>
  <w:num w:numId="36" w16cid:durableId="997534570">
    <w:abstractNumId w:val="30"/>
  </w:num>
  <w:num w:numId="37" w16cid:durableId="1287397424">
    <w:abstractNumId w:val="13"/>
  </w:num>
  <w:num w:numId="38" w16cid:durableId="107311930">
    <w:abstractNumId w:val="41"/>
  </w:num>
  <w:num w:numId="39" w16cid:durableId="1430932637">
    <w:abstractNumId w:val="35"/>
  </w:num>
  <w:num w:numId="40" w16cid:durableId="31539676">
    <w:abstractNumId w:val="26"/>
  </w:num>
  <w:num w:numId="41" w16cid:durableId="170337326">
    <w:abstractNumId w:val="1"/>
  </w:num>
  <w:num w:numId="42" w16cid:durableId="1607345915">
    <w:abstractNumId w:val="24"/>
  </w:num>
  <w:num w:numId="43" w16cid:durableId="426846096">
    <w:abstractNumId w:val="19"/>
  </w:num>
  <w:num w:numId="44" w16cid:durableId="77702309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FC"/>
    <w:rsid w:val="00013FF9"/>
    <w:rsid w:val="000146B1"/>
    <w:rsid w:val="000306F4"/>
    <w:rsid w:val="00033766"/>
    <w:rsid w:val="00047B65"/>
    <w:rsid w:val="000507B6"/>
    <w:rsid w:val="000557AF"/>
    <w:rsid w:val="0006356F"/>
    <w:rsid w:val="000720B0"/>
    <w:rsid w:val="000735F0"/>
    <w:rsid w:val="00097CA1"/>
    <w:rsid w:val="000A2B7D"/>
    <w:rsid w:val="000B534F"/>
    <w:rsid w:val="000D3D0E"/>
    <w:rsid w:val="000D46E7"/>
    <w:rsid w:val="000D4C4C"/>
    <w:rsid w:val="000E2934"/>
    <w:rsid w:val="00110816"/>
    <w:rsid w:val="001147DD"/>
    <w:rsid w:val="001252FC"/>
    <w:rsid w:val="00125760"/>
    <w:rsid w:val="0014508F"/>
    <w:rsid w:val="00151FA8"/>
    <w:rsid w:val="00171DE2"/>
    <w:rsid w:val="0018260C"/>
    <w:rsid w:val="00191823"/>
    <w:rsid w:val="001937F6"/>
    <w:rsid w:val="001B0BB2"/>
    <w:rsid w:val="001B7015"/>
    <w:rsid w:val="001C45A7"/>
    <w:rsid w:val="001C616B"/>
    <w:rsid w:val="001D04D8"/>
    <w:rsid w:val="001E2C33"/>
    <w:rsid w:val="001F7289"/>
    <w:rsid w:val="002268DC"/>
    <w:rsid w:val="0024512E"/>
    <w:rsid w:val="002670A6"/>
    <w:rsid w:val="00274426"/>
    <w:rsid w:val="002844A0"/>
    <w:rsid w:val="00287194"/>
    <w:rsid w:val="0029766C"/>
    <w:rsid w:val="002A2F4B"/>
    <w:rsid w:val="002B0B92"/>
    <w:rsid w:val="002B3645"/>
    <w:rsid w:val="002C5C64"/>
    <w:rsid w:val="002E3E17"/>
    <w:rsid w:val="0030303F"/>
    <w:rsid w:val="003060F3"/>
    <w:rsid w:val="0030703D"/>
    <w:rsid w:val="0031225F"/>
    <w:rsid w:val="00322374"/>
    <w:rsid w:val="0032278E"/>
    <w:rsid w:val="0032363E"/>
    <w:rsid w:val="003352BE"/>
    <w:rsid w:val="00354C17"/>
    <w:rsid w:val="00361446"/>
    <w:rsid w:val="00362C7D"/>
    <w:rsid w:val="00370CFD"/>
    <w:rsid w:val="0037728D"/>
    <w:rsid w:val="003A249D"/>
    <w:rsid w:val="003B3268"/>
    <w:rsid w:val="003C4EB9"/>
    <w:rsid w:val="003D6BEA"/>
    <w:rsid w:val="003E4BBF"/>
    <w:rsid w:val="003F0332"/>
    <w:rsid w:val="003F240B"/>
    <w:rsid w:val="004100CC"/>
    <w:rsid w:val="00410357"/>
    <w:rsid w:val="0043730D"/>
    <w:rsid w:val="00463BCE"/>
    <w:rsid w:val="00465FBC"/>
    <w:rsid w:val="00476BDE"/>
    <w:rsid w:val="00487359"/>
    <w:rsid w:val="00487B27"/>
    <w:rsid w:val="004A43CE"/>
    <w:rsid w:val="004A68E5"/>
    <w:rsid w:val="004B050A"/>
    <w:rsid w:val="004C43F9"/>
    <w:rsid w:val="004F1861"/>
    <w:rsid w:val="00523871"/>
    <w:rsid w:val="00533292"/>
    <w:rsid w:val="00580877"/>
    <w:rsid w:val="00590B73"/>
    <w:rsid w:val="005977D3"/>
    <w:rsid w:val="005B198E"/>
    <w:rsid w:val="005E076D"/>
    <w:rsid w:val="005E29B0"/>
    <w:rsid w:val="005E66FC"/>
    <w:rsid w:val="0060385A"/>
    <w:rsid w:val="00607FED"/>
    <w:rsid w:val="00611023"/>
    <w:rsid w:val="006173F7"/>
    <w:rsid w:val="00636584"/>
    <w:rsid w:val="00655044"/>
    <w:rsid w:val="00677F4D"/>
    <w:rsid w:val="006A4BC4"/>
    <w:rsid w:val="006B0ADD"/>
    <w:rsid w:val="006B622C"/>
    <w:rsid w:val="006B682C"/>
    <w:rsid w:val="006B6B58"/>
    <w:rsid w:val="006C058D"/>
    <w:rsid w:val="006C3723"/>
    <w:rsid w:val="006D39A1"/>
    <w:rsid w:val="006D593C"/>
    <w:rsid w:val="006E2ECB"/>
    <w:rsid w:val="006F17BD"/>
    <w:rsid w:val="00703095"/>
    <w:rsid w:val="00716985"/>
    <w:rsid w:val="00740ADA"/>
    <w:rsid w:val="0076022A"/>
    <w:rsid w:val="007A08EC"/>
    <w:rsid w:val="007B33E9"/>
    <w:rsid w:val="007C18D4"/>
    <w:rsid w:val="007D6130"/>
    <w:rsid w:val="007D6778"/>
    <w:rsid w:val="007E0D83"/>
    <w:rsid w:val="008050F7"/>
    <w:rsid w:val="008125E6"/>
    <w:rsid w:val="00851F4F"/>
    <w:rsid w:val="0086484D"/>
    <w:rsid w:val="008A3E06"/>
    <w:rsid w:val="008A6BD0"/>
    <w:rsid w:val="008B750A"/>
    <w:rsid w:val="008C13FA"/>
    <w:rsid w:val="008C2F1C"/>
    <w:rsid w:val="008C562E"/>
    <w:rsid w:val="008D0FB8"/>
    <w:rsid w:val="008D3ACB"/>
    <w:rsid w:val="008E302D"/>
    <w:rsid w:val="009050A2"/>
    <w:rsid w:val="00906BF6"/>
    <w:rsid w:val="0091038F"/>
    <w:rsid w:val="00916442"/>
    <w:rsid w:val="009557F8"/>
    <w:rsid w:val="00994FB1"/>
    <w:rsid w:val="009D0A69"/>
    <w:rsid w:val="009F775B"/>
    <w:rsid w:val="00A0657D"/>
    <w:rsid w:val="00A4742E"/>
    <w:rsid w:val="00A71FF3"/>
    <w:rsid w:val="00A72FC7"/>
    <w:rsid w:val="00A74C48"/>
    <w:rsid w:val="00AA045A"/>
    <w:rsid w:val="00AA74F9"/>
    <w:rsid w:val="00AD3695"/>
    <w:rsid w:val="00AE2FF7"/>
    <w:rsid w:val="00B27888"/>
    <w:rsid w:val="00B4303C"/>
    <w:rsid w:val="00B44186"/>
    <w:rsid w:val="00B50052"/>
    <w:rsid w:val="00B5245E"/>
    <w:rsid w:val="00B81226"/>
    <w:rsid w:val="00B909F3"/>
    <w:rsid w:val="00B90FF3"/>
    <w:rsid w:val="00BC068F"/>
    <w:rsid w:val="00BC4218"/>
    <w:rsid w:val="00BD17CD"/>
    <w:rsid w:val="00BE2AAE"/>
    <w:rsid w:val="00BF0847"/>
    <w:rsid w:val="00C012DB"/>
    <w:rsid w:val="00C050FC"/>
    <w:rsid w:val="00C16A78"/>
    <w:rsid w:val="00C2124F"/>
    <w:rsid w:val="00C33037"/>
    <w:rsid w:val="00C4116E"/>
    <w:rsid w:val="00C46EFF"/>
    <w:rsid w:val="00C62731"/>
    <w:rsid w:val="00C734BE"/>
    <w:rsid w:val="00C83E24"/>
    <w:rsid w:val="00C912D7"/>
    <w:rsid w:val="00C92E20"/>
    <w:rsid w:val="00CA26EF"/>
    <w:rsid w:val="00CC6F6B"/>
    <w:rsid w:val="00CD1DF8"/>
    <w:rsid w:val="00CD232A"/>
    <w:rsid w:val="00CE34B4"/>
    <w:rsid w:val="00D00FDF"/>
    <w:rsid w:val="00D071B7"/>
    <w:rsid w:val="00D148E2"/>
    <w:rsid w:val="00D20A85"/>
    <w:rsid w:val="00D34E9C"/>
    <w:rsid w:val="00D528BF"/>
    <w:rsid w:val="00D70272"/>
    <w:rsid w:val="00D7513F"/>
    <w:rsid w:val="00DE30AE"/>
    <w:rsid w:val="00DE7018"/>
    <w:rsid w:val="00DF11A8"/>
    <w:rsid w:val="00E00D15"/>
    <w:rsid w:val="00E01F8E"/>
    <w:rsid w:val="00E06E6B"/>
    <w:rsid w:val="00E078AF"/>
    <w:rsid w:val="00E1046C"/>
    <w:rsid w:val="00E1620B"/>
    <w:rsid w:val="00E16E94"/>
    <w:rsid w:val="00E22CDF"/>
    <w:rsid w:val="00E23E2B"/>
    <w:rsid w:val="00E41B99"/>
    <w:rsid w:val="00E45436"/>
    <w:rsid w:val="00E53FFC"/>
    <w:rsid w:val="00E6141E"/>
    <w:rsid w:val="00E61521"/>
    <w:rsid w:val="00E7274A"/>
    <w:rsid w:val="00E727B1"/>
    <w:rsid w:val="00E82571"/>
    <w:rsid w:val="00E920C3"/>
    <w:rsid w:val="00E95A5A"/>
    <w:rsid w:val="00E97E38"/>
    <w:rsid w:val="00EA6E80"/>
    <w:rsid w:val="00EB2E1B"/>
    <w:rsid w:val="00ED7983"/>
    <w:rsid w:val="00EE18F4"/>
    <w:rsid w:val="00EF46F4"/>
    <w:rsid w:val="00F02F6B"/>
    <w:rsid w:val="00F0631E"/>
    <w:rsid w:val="00F13083"/>
    <w:rsid w:val="00F1367A"/>
    <w:rsid w:val="00F14B9B"/>
    <w:rsid w:val="00F20006"/>
    <w:rsid w:val="00F30973"/>
    <w:rsid w:val="00F43238"/>
    <w:rsid w:val="00F57522"/>
    <w:rsid w:val="00F57E2F"/>
    <w:rsid w:val="00F849F4"/>
    <w:rsid w:val="00F84F2C"/>
    <w:rsid w:val="00F92B45"/>
    <w:rsid w:val="00FA6108"/>
    <w:rsid w:val="00FB539C"/>
    <w:rsid w:val="00FB5CBA"/>
    <w:rsid w:val="00FD71B3"/>
    <w:rsid w:val="00FF2958"/>
    <w:rsid w:val="2B7AF4C5"/>
    <w:rsid w:val="2F72C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6C77E"/>
  <w15:chartTrackingRefBased/>
  <w15:docId w15:val="{4DF1F217-D444-46C8-B1AF-AB118250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2E3E17"/>
    <w:pPr>
      <w:ind w:left="720"/>
    </w:pPr>
  </w:style>
  <w:style w:type="paragraph" w:styleId="BalloonText">
    <w:name w:val="Balloon Text"/>
    <w:basedOn w:val="Normal"/>
    <w:link w:val="BalloonTextChar"/>
    <w:rsid w:val="000A2B7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A2B7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6022A"/>
    <w:rPr>
      <w:rFonts w:ascii="Arial" w:hAnsi="Arial"/>
      <w:sz w:val="22"/>
      <w:lang w:eastAsia="en-US"/>
    </w:rPr>
  </w:style>
  <w:style w:type="character" w:styleId="Heading1Char" w:customStyle="1">
    <w:name w:val="Heading 1 Char"/>
    <w:link w:val="Heading1"/>
    <w:rsid w:val="00171DE2"/>
    <w:rPr>
      <w:rFonts w:ascii="Arial" w:hAnsi="Arial"/>
      <w:b/>
      <w:sz w:val="22"/>
      <w:lang w:eastAsia="en-US"/>
    </w:rPr>
  </w:style>
  <w:style w:type="table" w:styleId="TableGrid">
    <w:name w:val="Table Grid"/>
    <w:basedOn w:val="TableNormal"/>
    <w:rsid w:val="00171D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55B95C6175499F20B0D6157C232E" ma:contentTypeVersion="17" ma:contentTypeDescription="Create a new document." ma:contentTypeScope="" ma:versionID="8a3421529736a919e02ed044669818dd">
  <xsd:schema xmlns:xsd="http://www.w3.org/2001/XMLSchema" xmlns:xs="http://www.w3.org/2001/XMLSchema" xmlns:p="http://schemas.microsoft.com/office/2006/metadata/properties" xmlns:ns2="9f261324-8680-48ab-8f21-56e35941c963" xmlns:ns3="e2019855-08f7-43bb-86df-2f3d5ede45b2" targetNamespace="http://schemas.microsoft.com/office/2006/metadata/properties" ma:root="true" ma:fieldsID="649a7d7c5851ef13997c2000bd430e4a" ns2:_="" ns3:_="">
    <xsd:import namespace="9f261324-8680-48ab-8f21-56e35941c963"/>
    <xsd:import namespace="e2019855-08f7-43bb-86df-2f3d5ede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61324-8680-48ab-8f21-56e35941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19855-08f7-43bb-86df-2f3d5ede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58643d-5547-4a0c-bc83-49d603374b62}" ma:internalName="TaxCatchAll" ma:showField="CatchAllData" ma:web="e2019855-08f7-43bb-86df-2f3d5ede4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61324-8680-48ab-8f21-56e35941c963">
      <Terms xmlns="http://schemas.microsoft.com/office/infopath/2007/PartnerControls"/>
    </lcf76f155ced4ddcb4097134ff3c332f>
    <TaxCatchAll xmlns="e2019855-08f7-43bb-86df-2f3d5ede45b2" xsi:nil="true"/>
  </documentManagement>
</p:properties>
</file>

<file path=customXml/itemProps1.xml><?xml version="1.0" encoding="utf-8"?>
<ds:datastoreItem xmlns:ds="http://schemas.openxmlformats.org/officeDocument/2006/customXml" ds:itemID="{8F6F20FA-4CAE-4CF1-B6AA-E3ABB0EA6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AE5FC-ABCA-4249-9A40-99BC6BE662A1}"/>
</file>

<file path=customXml/itemProps3.xml><?xml version="1.0" encoding="utf-8"?>
<ds:datastoreItem xmlns:ds="http://schemas.openxmlformats.org/officeDocument/2006/customXml" ds:itemID="{4E038C5F-9C5C-4F4C-BF1B-DC8104A7480B}">
  <ds:schemaRefs>
    <ds:schemaRef ds:uri="http://schemas.microsoft.com/office/2006/metadata/properties"/>
    <ds:schemaRef ds:uri="http://schemas.microsoft.com/office/infopath/2007/PartnerControls"/>
    <ds:schemaRef ds:uri="87cbcd8f-9070-4ed6-9b85-599432577c3b"/>
    <ds:schemaRef ds:uri="388d57cb-0b69-40b6-813b-349dd90f6e2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COLLEGE OF TECHNOLOGY</dc:title>
  <dc:subject/>
  <dc:creator>Ian Peake</dc:creator>
  <cp:keywords/>
  <dc:description/>
  <cp:lastModifiedBy>Samantha Tomkins</cp:lastModifiedBy>
  <cp:revision>108</cp:revision>
  <cp:lastPrinted>2018-06-04T07:17:00Z</cp:lastPrinted>
  <dcterms:created xsi:type="dcterms:W3CDTF">2026-02-26T11:48:00Z</dcterms:created>
  <dcterms:modified xsi:type="dcterms:W3CDTF">2026-02-27T09:00:35Z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0x010100AC4C55B95C6175499F20B0D6157C232E</vt:lpwstr>
  </property>
  <property fmtid="{D5CDD505-2E9C-101B-9397-08002B2CF9AE}" pid="3" name="MediaServiceImageTags">
    <vt:lpwstr/>
  </property>
</Properties>
</file>