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E7C2" w14:textId="77777777" w:rsidR="00F637C9" w:rsidRPr="00F637C9" w:rsidRDefault="00F637C9" w:rsidP="00F637C9">
      <w:pPr>
        <w:spacing w:after="160" w:line="259" w:lineRule="auto"/>
        <w:rPr>
          <w:rFonts w:ascii="Calibri" w:eastAsia="Calibri" w:hAnsi="Calibri" w:cs="Calibri"/>
          <w:lang w:eastAsia="en-US"/>
        </w:rPr>
      </w:pPr>
      <w:r w:rsidRPr="00F637C9">
        <w:rPr>
          <w:rFonts w:ascii="Calibri" w:eastAsia="Calibri" w:hAnsi="Calibri" w:cs="Calibri"/>
          <w:noProof/>
          <w:sz w:val="22"/>
          <w:szCs w:val="22"/>
          <w:lang w:eastAsia="en-US"/>
        </w:rPr>
        <w:drawing>
          <wp:anchor distT="0" distB="0" distL="114300" distR="114300" simplePos="0" relativeHeight="251661312" behindDoc="1" locked="0" layoutInCell="1" allowOverlap="1" wp14:anchorId="0C880076" wp14:editId="588665A3">
            <wp:simplePos x="0" y="0"/>
            <wp:positionH relativeFrom="column">
              <wp:posOffset>0</wp:posOffset>
            </wp:positionH>
            <wp:positionV relativeFrom="paragraph">
              <wp:posOffset>-2540</wp:posOffset>
            </wp:positionV>
            <wp:extent cx="1851025" cy="461010"/>
            <wp:effectExtent l="0" t="0" r="0" b="0"/>
            <wp:wrapTight wrapText="bothSides">
              <wp:wrapPolygon edited="0">
                <wp:start x="0" y="0"/>
                <wp:lineTo x="0" y="20529"/>
                <wp:lineTo x="21341" y="20529"/>
                <wp:lineTo x="21341" y="0"/>
                <wp:lineTo x="0" y="0"/>
              </wp:wrapPolygon>
            </wp:wrapTight>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025" cy="461010"/>
                    </a:xfrm>
                    <a:prstGeom prst="rect">
                      <a:avLst/>
                    </a:prstGeom>
                    <a:noFill/>
                  </pic:spPr>
                </pic:pic>
              </a:graphicData>
            </a:graphic>
            <wp14:sizeRelH relativeFrom="page">
              <wp14:pctWidth>0</wp14:pctWidth>
            </wp14:sizeRelH>
            <wp14:sizeRelV relativeFrom="page">
              <wp14:pctHeight>0</wp14:pctHeight>
            </wp14:sizeRelV>
          </wp:anchor>
        </w:drawing>
      </w:r>
    </w:p>
    <w:p w14:paraId="33B7C03D" w14:textId="77777777" w:rsidR="00F637C9" w:rsidRPr="00F637C9" w:rsidRDefault="00F637C9" w:rsidP="00F637C9">
      <w:pPr>
        <w:spacing w:after="160" w:line="259" w:lineRule="auto"/>
        <w:rPr>
          <w:rFonts w:ascii="Calibri" w:eastAsia="Calibri" w:hAnsi="Calibri" w:cs="Calibri"/>
          <w:lang w:eastAsia="en-US"/>
        </w:rPr>
      </w:pPr>
    </w:p>
    <w:tbl>
      <w:tblPr>
        <w:tblStyle w:val="TableGrid1"/>
        <w:tblW w:w="0" w:type="auto"/>
        <w:tblInd w:w="0" w:type="dxa"/>
        <w:tblLook w:val="04A0" w:firstRow="1" w:lastRow="0" w:firstColumn="1" w:lastColumn="0" w:noHBand="0" w:noVBand="1"/>
      </w:tblPr>
      <w:tblGrid>
        <w:gridCol w:w="1406"/>
        <w:gridCol w:w="8118"/>
      </w:tblGrid>
      <w:tr w:rsidR="00F637C9" w:rsidRPr="00F637C9" w14:paraId="44EE39BB" w14:textId="77777777" w:rsidTr="000236C9">
        <w:tc>
          <w:tcPr>
            <w:tcW w:w="1413" w:type="dxa"/>
            <w:tcBorders>
              <w:top w:val="nil"/>
              <w:left w:val="nil"/>
              <w:bottom w:val="single" w:sz="4" w:space="0" w:color="auto"/>
              <w:right w:val="single" w:sz="4" w:space="0" w:color="auto"/>
            </w:tcBorders>
            <w:hideMark/>
          </w:tcPr>
          <w:p w14:paraId="2B56B7EE" w14:textId="77777777" w:rsidR="00F637C9" w:rsidRPr="00F637C9" w:rsidRDefault="00F637C9" w:rsidP="00F637C9">
            <w:pPr>
              <w:rPr>
                <w:rFonts w:ascii="Calibri" w:eastAsia="Calibri" w:hAnsi="Calibri" w:cs="Calibri"/>
                <w:b/>
                <w:lang w:eastAsia="en-US"/>
              </w:rPr>
            </w:pPr>
            <w:r w:rsidRPr="00F637C9">
              <w:rPr>
                <w:rFonts w:ascii="Calibri" w:eastAsia="Calibri" w:hAnsi="Calibri" w:cs="Calibri"/>
                <w:b/>
                <w:lang w:eastAsia="en-US"/>
              </w:rPr>
              <w:t>AREA:</w:t>
            </w:r>
          </w:p>
        </w:tc>
        <w:tc>
          <w:tcPr>
            <w:tcW w:w="8215" w:type="dxa"/>
            <w:tcBorders>
              <w:top w:val="nil"/>
              <w:left w:val="single" w:sz="4" w:space="0" w:color="auto"/>
              <w:bottom w:val="single" w:sz="4" w:space="0" w:color="auto"/>
              <w:right w:val="nil"/>
            </w:tcBorders>
            <w:hideMark/>
          </w:tcPr>
          <w:p w14:paraId="38DB0226" w14:textId="77777777" w:rsidR="00F637C9" w:rsidRPr="00F637C9" w:rsidRDefault="00F637C9" w:rsidP="00F637C9">
            <w:pPr>
              <w:rPr>
                <w:rFonts w:ascii="Calibri" w:eastAsia="Calibri" w:hAnsi="Calibri" w:cs="Calibri"/>
                <w:b/>
                <w:lang w:eastAsia="en-US"/>
              </w:rPr>
            </w:pPr>
            <w:r w:rsidRPr="00F637C9">
              <w:rPr>
                <w:rFonts w:ascii="Calibri" w:eastAsia="Calibri" w:hAnsi="Calibri" w:cs="Calibri"/>
                <w:b/>
                <w:lang w:eastAsia="en-US"/>
              </w:rPr>
              <w:t>Operations</w:t>
            </w:r>
          </w:p>
        </w:tc>
      </w:tr>
      <w:tr w:rsidR="00F637C9" w:rsidRPr="00F637C9" w14:paraId="6BD6AF95" w14:textId="77777777" w:rsidTr="000236C9">
        <w:tc>
          <w:tcPr>
            <w:tcW w:w="1413" w:type="dxa"/>
            <w:tcBorders>
              <w:top w:val="single" w:sz="4" w:space="0" w:color="auto"/>
              <w:left w:val="nil"/>
              <w:bottom w:val="nil"/>
              <w:right w:val="nil"/>
            </w:tcBorders>
          </w:tcPr>
          <w:p w14:paraId="0229912E" w14:textId="77777777" w:rsidR="00F637C9" w:rsidRPr="00F637C9" w:rsidRDefault="00F637C9" w:rsidP="00F637C9">
            <w:pPr>
              <w:rPr>
                <w:rFonts w:ascii="Calibri" w:eastAsia="Calibri" w:hAnsi="Calibri" w:cs="Calibri"/>
                <w:b/>
                <w:lang w:eastAsia="en-US"/>
              </w:rPr>
            </w:pPr>
          </w:p>
        </w:tc>
        <w:tc>
          <w:tcPr>
            <w:tcW w:w="8215" w:type="dxa"/>
            <w:tcBorders>
              <w:top w:val="single" w:sz="4" w:space="0" w:color="auto"/>
              <w:left w:val="nil"/>
              <w:bottom w:val="nil"/>
              <w:right w:val="nil"/>
            </w:tcBorders>
          </w:tcPr>
          <w:p w14:paraId="0FB347D0" w14:textId="77777777" w:rsidR="00F637C9" w:rsidRPr="00F637C9" w:rsidRDefault="00F637C9" w:rsidP="00F637C9">
            <w:pPr>
              <w:rPr>
                <w:rFonts w:ascii="Calibri" w:eastAsia="Calibri" w:hAnsi="Calibri" w:cs="Calibri"/>
                <w:b/>
                <w:lang w:eastAsia="en-US"/>
              </w:rPr>
            </w:pPr>
          </w:p>
        </w:tc>
      </w:tr>
      <w:tr w:rsidR="00F637C9" w:rsidRPr="00F637C9" w14:paraId="76F7691A" w14:textId="77777777" w:rsidTr="000236C9">
        <w:tc>
          <w:tcPr>
            <w:tcW w:w="1413" w:type="dxa"/>
            <w:tcBorders>
              <w:top w:val="nil"/>
              <w:left w:val="nil"/>
              <w:bottom w:val="single" w:sz="4" w:space="0" w:color="auto"/>
              <w:right w:val="single" w:sz="4" w:space="0" w:color="auto"/>
            </w:tcBorders>
            <w:hideMark/>
          </w:tcPr>
          <w:p w14:paraId="261AE0BD" w14:textId="77777777" w:rsidR="00F637C9" w:rsidRPr="00F637C9" w:rsidRDefault="00F637C9" w:rsidP="00F637C9">
            <w:pPr>
              <w:rPr>
                <w:rFonts w:ascii="Calibri" w:eastAsia="Calibri" w:hAnsi="Calibri" w:cs="Calibri"/>
                <w:b/>
                <w:lang w:eastAsia="en-US"/>
              </w:rPr>
            </w:pPr>
            <w:r w:rsidRPr="00F637C9">
              <w:rPr>
                <w:rFonts w:ascii="Calibri" w:eastAsia="Calibri" w:hAnsi="Calibri" w:cs="Calibri"/>
                <w:b/>
                <w:lang w:eastAsia="en-US"/>
              </w:rPr>
              <w:t>TOPIC:</w:t>
            </w:r>
          </w:p>
        </w:tc>
        <w:tc>
          <w:tcPr>
            <w:tcW w:w="8215" w:type="dxa"/>
            <w:tcBorders>
              <w:top w:val="nil"/>
              <w:left w:val="single" w:sz="4" w:space="0" w:color="auto"/>
              <w:bottom w:val="single" w:sz="4" w:space="0" w:color="auto"/>
              <w:right w:val="nil"/>
            </w:tcBorders>
            <w:hideMark/>
          </w:tcPr>
          <w:p w14:paraId="702C8501" w14:textId="6B834AE5" w:rsidR="00F637C9" w:rsidRPr="00F637C9" w:rsidRDefault="00F637C9" w:rsidP="00F637C9">
            <w:pPr>
              <w:rPr>
                <w:rFonts w:ascii="Calibri" w:eastAsia="Calibri" w:hAnsi="Calibri" w:cs="Calibri"/>
                <w:b/>
                <w:lang w:eastAsia="en-US"/>
              </w:rPr>
            </w:pPr>
            <w:r>
              <w:rPr>
                <w:rFonts w:ascii="Calibri" w:eastAsia="Calibri" w:hAnsi="Calibri" w:cs="Calibri"/>
                <w:b/>
                <w:lang w:eastAsia="en-US"/>
              </w:rPr>
              <w:t>General Data Protection Poli</w:t>
            </w:r>
            <w:r w:rsidRPr="00F637C9">
              <w:rPr>
                <w:rFonts w:ascii="Calibri" w:eastAsia="Calibri" w:hAnsi="Calibri" w:cs="Calibri"/>
                <w:b/>
                <w:lang w:eastAsia="en-US"/>
              </w:rPr>
              <w:t>cy</w:t>
            </w:r>
          </w:p>
        </w:tc>
      </w:tr>
    </w:tbl>
    <w:sdt>
      <w:sdtPr>
        <w:rPr>
          <w:rFonts w:ascii="Open Sans" w:eastAsia="Times New Roman" w:hAnsi="Open Sans" w:cs="Open Sans"/>
          <w:b w:val="0"/>
          <w:bCs w:val="0"/>
          <w:noProof/>
          <w:color w:val="auto"/>
          <w:sz w:val="20"/>
          <w:szCs w:val="20"/>
          <w:lang w:val="en-GB" w:eastAsia="en-GB"/>
        </w:rPr>
        <w:id w:val="811060338"/>
        <w:docPartObj>
          <w:docPartGallery w:val="Table of Contents"/>
          <w:docPartUnique/>
        </w:docPartObj>
      </w:sdtPr>
      <w:sdtEndPr>
        <w:rPr>
          <w:sz w:val="22"/>
          <w:szCs w:val="22"/>
        </w:rPr>
      </w:sdtEndPr>
      <w:sdtContent>
        <w:p w14:paraId="40FDB364" w14:textId="77777777" w:rsidR="00591771" w:rsidRPr="000B58BF" w:rsidRDefault="00591771" w:rsidP="00697611">
          <w:pPr>
            <w:pStyle w:val="TOCHeading"/>
            <w:jc w:val="both"/>
            <w:rPr>
              <w:rFonts w:ascii="Open Sans" w:hAnsi="Open Sans" w:cs="Open Sans"/>
              <w:color w:val="auto"/>
              <w:sz w:val="22"/>
              <w:szCs w:val="22"/>
            </w:rPr>
          </w:pPr>
          <w:r w:rsidRPr="000B58BF">
            <w:rPr>
              <w:rFonts w:ascii="Open Sans" w:hAnsi="Open Sans" w:cs="Open Sans"/>
              <w:color w:val="auto"/>
              <w:sz w:val="22"/>
              <w:szCs w:val="22"/>
            </w:rPr>
            <w:t>TABLE OF CONTENTS</w:t>
          </w:r>
        </w:p>
        <w:p w14:paraId="3336E041" w14:textId="33D4A235" w:rsidR="000B58BF" w:rsidRPr="000B58BF" w:rsidRDefault="00591771">
          <w:pPr>
            <w:pStyle w:val="TOC1"/>
            <w:rPr>
              <w:rFonts w:asciiTheme="minorHAnsi" w:eastAsiaTheme="minorEastAsia" w:hAnsiTheme="minorHAnsi" w:cstheme="minorBidi"/>
            </w:rPr>
          </w:pPr>
          <w:r w:rsidRPr="000B58BF">
            <w:rPr>
              <w:noProof w:val="0"/>
            </w:rPr>
            <w:fldChar w:fldCharType="begin"/>
          </w:r>
          <w:r w:rsidRPr="000B58BF">
            <w:instrText xml:space="preserve"> TOC \o "1-3" \h \z \u </w:instrText>
          </w:r>
          <w:r w:rsidRPr="000B58BF">
            <w:rPr>
              <w:noProof w:val="0"/>
            </w:rPr>
            <w:fldChar w:fldCharType="separate"/>
          </w:r>
          <w:hyperlink w:anchor="_Toc117856626" w:history="1">
            <w:r w:rsidR="000B58BF" w:rsidRPr="000B58BF">
              <w:rPr>
                <w:rStyle w:val="Hyperlink"/>
              </w:rPr>
              <w:t>1.</w:t>
            </w:r>
            <w:r w:rsidR="000B58BF" w:rsidRPr="000B58BF">
              <w:rPr>
                <w:rFonts w:asciiTheme="minorHAnsi" w:eastAsiaTheme="minorEastAsia" w:hAnsiTheme="minorHAnsi" w:cstheme="minorBidi"/>
              </w:rPr>
              <w:tab/>
            </w:r>
            <w:r w:rsidR="000B58BF" w:rsidRPr="000B58BF">
              <w:rPr>
                <w:rStyle w:val="Hyperlink"/>
              </w:rPr>
              <w:t>OVERVIEW</w:t>
            </w:r>
            <w:r w:rsidR="000B58BF" w:rsidRPr="000B58BF">
              <w:rPr>
                <w:webHidden/>
              </w:rPr>
              <w:tab/>
            </w:r>
            <w:r w:rsidR="000B58BF" w:rsidRPr="000B58BF">
              <w:rPr>
                <w:webHidden/>
              </w:rPr>
              <w:fldChar w:fldCharType="begin"/>
            </w:r>
            <w:r w:rsidR="000B58BF" w:rsidRPr="000B58BF">
              <w:rPr>
                <w:webHidden/>
              </w:rPr>
              <w:instrText xml:space="preserve"> PAGEREF _Toc117856626 \h </w:instrText>
            </w:r>
            <w:r w:rsidR="000B58BF" w:rsidRPr="000B58BF">
              <w:rPr>
                <w:webHidden/>
              </w:rPr>
            </w:r>
            <w:r w:rsidR="000B58BF" w:rsidRPr="000B58BF">
              <w:rPr>
                <w:webHidden/>
              </w:rPr>
              <w:fldChar w:fldCharType="separate"/>
            </w:r>
            <w:r w:rsidR="000B58BF" w:rsidRPr="000B58BF">
              <w:rPr>
                <w:webHidden/>
              </w:rPr>
              <w:t>1</w:t>
            </w:r>
            <w:r w:rsidR="000B58BF" w:rsidRPr="000B58BF">
              <w:rPr>
                <w:webHidden/>
              </w:rPr>
              <w:fldChar w:fldCharType="end"/>
            </w:r>
          </w:hyperlink>
        </w:p>
        <w:p w14:paraId="5B45F6A0" w14:textId="74410F90" w:rsidR="000B58BF" w:rsidRPr="000B58BF" w:rsidRDefault="000B58BF">
          <w:pPr>
            <w:pStyle w:val="TOC1"/>
            <w:rPr>
              <w:rFonts w:asciiTheme="minorHAnsi" w:eastAsiaTheme="minorEastAsia" w:hAnsiTheme="minorHAnsi" w:cstheme="minorBidi"/>
            </w:rPr>
          </w:pPr>
          <w:hyperlink w:anchor="_Toc117856627" w:history="1">
            <w:r w:rsidRPr="000B58BF">
              <w:rPr>
                <w:rStyle w:val="Hyperlink"/>
              </w:rPr>
              <w:t>2.</w:t>
            </w:r>
            <w:r w:rsidRPr="000B58BF">
              <w:rPr>
                <w:rFonts w:asciiTheme="minorHAnsi" w:eastAsiaTheme="minorEastAsia" w:hAnsiTheme="minorHAnsi" w:cstheme="minorBidi"/>
              </w:rPr>
              <w:tab/>
            </w:r>
            <w:r w:rsidRPr="000B58BF">
              <w:rPr>
                <w:rStyle w:val="Hyperlink"/>
              </w:rPr>
              <w:t>ABOUT THIS POLICY</w:t>
            </w:r>
            <w:r w:rsidRPr="000B58BF">
              <w:rPr>
                <w:webHidden/>
              </w:rPr>
              <w:tab/>
            </w:r>
            <w:r w:rsidRPr="000B58BF">
              <w:rPr>
                <w:webHidden/>
              </w:rPr>
              <w:fldChar w:fldCharType="begin"/>
            </w:r>
            <w:r w:rsidRPr="000B58BF">
              <w:rPr>
                <w:webHidden/>
              </w:rPr>
              <w:instrText xml:space="preserve"> PAGEREF _Toc117856627 \h </w:instrText>
            </w:r>
            <w:r w:rsidRPr="000B58BF">
              <w:rPr>
                <w:webHidden/>
              </w:rPr>
            </w:r>
            <w:r w:rsidRPr="000B58BF">
              <w:rPr>
                <w:webHidden/>
              </w:rPr>
              <w:fldChar w:fldCharType="separate"/>
            </w:r>
            <w:r w:rsidRPr="000B58BF">
              <w:rPr>
                <w:webHidden/>
              </w:rPr>
              <w:t>2</w:t>
            </w:r>
            <w:r w:rsidRPr="000B58BF">
              <w:rPr>
                <w:webHidden/>
              </w:rPr>
              <w:fldChar w:fldCharType="end"/>
            </w:r>
          </w:hyperlink>
        </w:p>
        <w:p w14:paraId="2613503D" w14:textId="4FFEE21A" w:rsidR="000B58BF" w:rsidRPr="000B58BF" w:rsidRDefault="000B58BF">
          <w:pPr>
            <w:pStyle w:val="TOC1"/>
            <w:rPr>
              <w:rFonts w:asciiTheme="minorHAnsi" w:eastAsiaTheme="minorEastAsia" w:hAnsiTheme="minorHAnsi" w:cstheme="minorBidi"/>
            </w:rPr>
          </w:pPr>
          <w:hyperlink w:anchor="_Toc117856628" w:history="1">
            <w:r w:rsidRPr="000B58BF">
              <w:rPr>
                <w:rStyle w:val="Hyperlink"/>
              </w:rPr>
              <w:t>3.</w:t>
            </w:r>
            <w:r w:rsidRPr="000B58BF">
              <w:rPr>
                <w:rFonts w:asciiTheme="minorHAnsi" w:eastAsiaTheme="minorEastAsia" w:hAnsiTheme="minorHAnsi" w:cstheme="minorBidi"/>
              </w:rPr>
              <w:tab/>
            </w:r>
            <w:r w:rsidRPr="000B58BF">
              <w:rPr>
                <w:rStyle w:val="Hyperlink"/>
              </w:rPr>
              <w:t>DEFINITIONS</w:t>
            </w:r>
            <w:r w:rsidRPr="000B58BF">
              <w:rPr>
                <w:webHidden/>
              </w:rPr>
              <w:tab/>
            </w:r>
            <w:r w:rsidRPr="000B58BF">
              <w:rPr>
                <w:webHidden/>
              </w:rPr>
              <w:fldChar w:fldCharType="begin"/>
            </w:r>
            <w:r w:rsidRPr="000B58BF">
              <w:rPr>
                <w:webHidden/>
              </w:rPr>
              <w:instrText xml:space="preserve"> PAGEREF _Toc117856628 \h </w:instrText>
            </w:r>
            <w:r w:rsidRPr="000B58BF">
              <w:rPr>
                <w:webHidden/>
              </w:rPr>
            </w:r>
            <w:r w:rsidRPr="000B58BF">
              <w:rPr>
                <w:webHidden/>
              </w:rPr>
              <w:fldChar w:fldCharType="separate"/>
            </w:r>
            <w:r w:rsidRPr="000B58BF">
              <w:rPr>
                <w:webHidden/>
              </w:rPr>
              <w:t>2</w:t>
            </w:r>
            <w:r w:rsidRPr="000B58BF">
              <w:rPr>
                <w:webHidden/>
              </w:rPr>
              <w:fldChar w:fldCharType="end"/>
            </w:r>
          </w:hyperlink>
        </w:p>
        <w:p w14:paraId="4DF9EE27" w14:textId="1F8CA636" w:rsidR="000B58BF" w:rsidRPr="000B58BF" w:rsidRDefault="000B58BF">
          <w:pPr>
            <w:pStyle w:val="TOC1"/>
            <w:rPr>
              <w:rFonts w:asciiTheme="minorHAnsi" w:eastAsiaTheme="minorEastAsia" w:hAnsiTheme="minorHAnsi" w:cstheme="minorBidi"/>
            </w:rPr>
          </w:pPr>
          <w:hyperlink w:anchor="_Toc117856629" w:history="1">
            <w:r w:rsidRPr="000B58BF">
              <w:rPr>
                <w:rStyle w:val="Hyperlink"/>
              </w:rPr>
              <w:t>4.</w:t>
            </w:r>
            <w:r w:rsidRPr="000B58BF">
              <w:rPr>
                <w:rFonts w:asciiTheme="minorHAnsi" w:eastAsiaTheme="minorEastAsia" w:hAnsiTheme="minorHAnsi" w:cstheme="minorBidi"/>
              </w:rPr>
              <w:tab/>
            </w:r>
            <w:r w:rsidRPr="000B58BF">
              <w:rPr>
                <w:rStyle w:val="Hyperlink"/>
              </w:rPr>
              <w:t>COLLEGE PERSONNEL’S RESPONSIBILTIES</w:t>
            </w:r>
            <w:r w:rsidRPr="000B58BF">
              <w:rPr>
                <w:webHidden/>
              </w:rPr>
              <w:tab/>
            </w:r>
            <w:r w:rsidRPr="000B58BF">
              <w:rPr>
                <w:webHidden/>
              </w:rPr>
              <w:fldChar w:fldCharType="begin"/>
            </w:r>
            <w:r w:rsidRPr="000B58BF">
              <w:rPr>
                <w:webHidden/>
              </w:rPr>
              <w:instrText xml:space="preserve"> PAGEREF _Toc117856629 \h </w:instrText>
            </w:r>
            <w:r w:rsidRPr="000B58BF">
              <w:rPr>
                <w:webHidden/>
              </w:rPr>
            </w:r>
            <w:r w:rsidRPr="000B58BF">
              <w:rPr>
                <w:webHidden/>
              </w:rPr>
              <w:fldChar w:fldCharType="separate"/>
            </w:r>
            <w:r w:rsidRPr="000B58BF">
              <w:rPr>
                <w:webHidden/>
              </w:rPr>
              <w:t>3</w:t>
            </w:r>
            <w:r w:rsidRPr="000B58BF">
              <w:rPr>
                <w:webHidden/>
              </w:rPr>
              <w:fldChar w:fldCharType="end"/>
            </w:r>
          </w:hyperlink>
        </w:p>
        <w:p w14:paraId="08323EA4" w14:textId="2C1C5C55" w:rsidR="000B58BF" w:rsidRPr="000B58BF" w:rsidRDefault="000B58BF">
          <w:pPr>
            <w:pStyle w:val="TOC1"/>
            <w:rPr>
              <w:rFonts w:asciiTheme="minorHAnsi" w:eastAsiaTheme="minorEastAsia" w:hAnsiTheme="minorHAnsi" w:cstheme="minorBidi"/>
            </w:rPr>
          </w:pPr>
          <w:hyperlink w:anchor="_Toc117856630" w:history="1">
            <w:r w:rsidRPr="000B58BF">
              <w:rPr>
                <w:rStyle w:val="Hyperlink"/>
              </w:rPr>
              <w:t>5.</w:t>
            </w:r>
            <w:r w:rsidRPr="000B58BF">
              <w:rPr>
                <w:rFonts w:asciiTheme="minorHAnsi" w:eastAsiaTheme="minorEastAsia" w:hAnsiTheme="minorHAnsi" w:cstheme="minorBidi"/>
              </w:rPr>
              <w:tab/>
            </w:r>
            <w:r w:rsidRPr="000B58BF">
              <w:rPr>
                <w:rStyle w:val="Hyperlink"/>
              </w:rPr>
              <w:t>DATA PROTECTION PRINCIPLES</w:t>
            </w:r>
            <w:r w:rsidRPr="000B58BF">
              <w:rPr>
                <w:webHidden/>
              </w:rPr>
              <w:tab/>
            </w:r>
            <w:r w:rsidRPr="000B58BF">
              <w:rPr>
                <w:webHidden/>
              </w:rPr>
              <w:fldChar w:fldCharType="begin"/>
            </w:r>
            <w:r w:rsidRPr="000B58BF">
              <w:rPr>
                <w:webHidden/>
              </w:rPr>
              <w:instrText xml:space="preserve"> PAGEREF _Toc117856630 \h </w:instrText>
            </w:r>
            <w:r w:rsidRPr="000B58BF">
              <w:rPr>
                <w:webHidden/>
              </w:rPr>
            </w:r>
            <w:r w:rsidRPr="000B58BF">
              <w:rPr>
                <w:webHidden/>
              </w:rPr>
              <w:fldChar w:fldCharType="separate"/>
            </w:r>
            <w:r w:rsidRPr="000B58BF">
              <w:rPr>
                <w:webHidden/>
              </w:rPr>
              <w:t>3</w:t>
            </w:r>
            <w:r w:rsidRPr="000B58BF">
              <w:rPr>
                <w:webHidden/>
              </w:rPr>
              <w:fldChar w:fldCharType="end"/>
            </w:r>
          </w:hyperlink>
        </w:p>
        <w:p w14:paraId="0A99BF58" w14:textId="6BC340AF" w:rsidR="000B58BF" w:rsidRPr="000B58BF" w:rsidRDefault="000B58BF">
          <w:pPr>
            <w:pStyle w:val="TOC1"/>
            <w:rPr>
              <w:rFonts w:asciiTheme="minorHAnsi" w:eastAsiaTheme="minorEastAsia" w:hAnsiTheme="minorHAnsi" w:cstheme="minorBidi"/>
            </w:rPr>
          </w:pPr>
          <w:hyperlink w:anchor="_Toc117856631" w:history="1">
            <w:r w:rsidRPr="000B58BF">
              <w:rPr>
                <w:rStyle w:val="Hyperlink"/>
              </w:rPr>
              <w:t>6.</w:t>
            </w:r>
            <w:r w:rsidRPr="000B58BF">
              <w:rPr>
                <w:rFonts w:asciiTheme="minorHAnsi" w:eastAsiaTheme="minorEastAsia" w:hAnsiTheme="minorHAnsi" w:cstheme="minorBidi"/>
              </w:rPr>
              <w:tab/>
            </w:r>
            <w:r w:rsidRPr="000B58BF">
              <w:rPr>
                <w:rStyle w:val="Hyperlink"/>
              </w:rPr>
              <w:t>LAWFUL USE OF PERSONAL DATA</w:t>
            </w:r>
            <w:r w:rsidRPr="000B58BF">
              <w:rPr>
                <w:webHidden/>
              </w:rPr>
              <w:tab/>
            </w:r>
            <w:r w:rsidRPr="000B58BF">
              <w:rPr>
                <w:webHidden/>
              </w:rPr>
              <w:fldChar w:fldCharType="begin"/>
            </w:r>
            <w:r w:rsidRPr="000B58BF">
              <w:rPr>
                <w:webHidden/>
              </w:rPr>
              <w:instrText xml:space="preserve"> PAGEREF _Toc117856631 \h </w:instrText>
            </w:r>
            <w:r w:rsidRPr="000B58BF">
              <w:rPr>
                <w:webHidden/>
              </w:rPr>
            </w:r>
            <w:r w:rsidRPr="000B58BF">
              <w:rPr>
                <w:webHidden/>
              </w:rPr>
              <w:fldChar w:fldCharType="separate"/>
            </w:r>
            <w:r w:rsidRPr="000B58BF">
              <w:rPr>
                <w:webHidden/>
              </w:rPr>
              <w:t>4</w:t>
            </w:r>
            <w:r w:rsidRPr="000B58BF">
              <w:rPr>
                <w:webHidden/>
              </w:rPr>
              <w:fldChar w:fldCharType="end"/>
            </w:r>
          </w:hyperlink>
        </w:p>
        <w:p w14:paraId="474E5B6D" w14:textId="12F906AF" w:rsidR="000B58BF" w:rsidRPr="000B58BF" w:rsidRDefault="000B58BF">
          <w:pPr>
            <w:pStyle w:val="TOC1"/>
            <w:rPr>
              <w:rFonts w:asciiTheme="minorHAnsi" w:eastAsiaTheme="minorEastAsia" w:hAnsiTheme="minorHAnsi" w:cstheme="minorBidi"/>
            </w:rPr>
          </w:pPr>
          <w:hyperlink w:anchor="_Toc117856632" w:history="1">
            <w:r w:rsidRPr="000B58BF">
              <w:rPr>
                <w:rStyle w:val="Hyperlink"/>
              </w:rPr>
              <w:t>7.</w:t>
            </w:r>
            <w:r w:rsidRPr="000B58BF">
              <w:rPr>
                <w:rFonts w:asciiTheme="minorHAnsi" w:eastAsiaTheme="minorEastAsia" w:hAnsiTheme="minorHAnsi" w:cstheme="minorBidi"/>
              </w:rPr>
              <w:tab/>
            </w:r>
            <w:r w:rsidRPr="000B58BF">
              <w:rPr>
                <w:rStyle w:val="Hyperlink"/>
              </w:rPr>
              <w:t>PRIVACY NOTICES</w:t>
            </w:r>
            <w:r w:rsidRPr="000B58BF">
              <w:rPr>
                <w:webHidden/>
              </w:rPr>
              <w:tab/>
            </w:r>
            <w:r w:rsidRPr="000B58BF">
              <w:rPr>
                <w:webHidden/>
              </w:rPr>
              <w:fldChar w:fldCharType="begin"/>
            </w:r>
            <w:r w:rsidRPr="000B58BF">
              <w:rPr>
                <w:webHidden/>
              </w:rPr>
              <w:instrText xml:space="preserve"> PAGEREF _Toc117856632 \h </w:instrText>
            </w:r>
            <w:r w:rsidRPr="000B58BF">
              <w:rPr>
                <w:webHidden/>
              </w:rPr>
            </w:r>
            <w:r w:rsidRPr="000B58BF">
              <w:rPr>
                <w:webHidden/>
              </w:rPr>
              <w:fldChar w:fldCharType="separate"/>
            </w:r>
            <w:r w:rsidRPr="000B58BF">
              <w:rPr>
                <w:webHidden/>
              </w:rPr>
              <w:t>4</w:t>
            </w:r>
            <w:r w:rsidRPr="000B58BF">
              <w:rPr>
                <w:webHidden/>
              </w:rPr>
              <w:fldChar w:fldCharType="end"/>
            </w:r>
          </w:hyperlink>
        </w:p>
        <w:p w14:paraId="241630E0" w14:textId="320953FF" w:rsidR="000B58BF" w:rsidRPr="000B58BF" w:rsidRDefault="000B58BF">
          <w:pPr>
            <w:pStyle w:val="TOC1"/>
            <w:rPr>
              <w:rFonts w:asciiTheme="minorHAnsi" w:eastAsiaTheme="minorEastAsia" w:hAnsiTheme="minorHAnsi" w:cstheme="minorBidi"/>
            </w:rPr>
          </w:pPr>
          <w:hyperlink w:anchor="_Toc117856633" w:history="1">
            <w:r w:rsidRPr="000B58BF">
              <w:rPr>
                <w:rStyle w:val="Hyperlink"/>
              </w:rPr>
              <w:t>8.</w:t>
            </w:r>
            <w:r w:rsidRPr="000B58BF">
              <w:rPr>
                <w:rFonts w:asciiTheme="minorHAnsi" w:eastAsiaTheme="minorEastAsia" w:hAnsiTheme="minorHAnsi" w:cstheme="minorBidi"/>
              </w:rPr>
              <w:tab/>
            </w:r>
            <w:r w:rsidRPr="000B58BF">
              <w:rPr>
                <w:rStyle w:val="Hyperlink"/>
              </w:rPr>
              <w:t>DATA QUALITY AND ACCURACY</w:t>
            </w:r>
            <w:r w:rsidRPr="000B58BF">
              <w:rPr>
                <w:webHidden/>
              </w:rPr>
              <w:tab/>
            </w:r>
            <w:r w:rsidRPr="000B58BF">
              <w:rPr>
                <w:webHidden/>
              </w:rPr>
              <w:fldChar w:fldCharType="begin"/>
            </w:r>
            <w:r w:rsidRPr="000B58BF">
              <w:rPr>
                <w:webHidden/>
              </w:rPr>
              <w:instrText xml:space="preserve"> PAGEREF _Toc117856633 \h </w:instrText>
            </w:r>
            <w:r w:rsidRPr="000B58BF">
              <w:rPr>
                <w:webHidden/>
              </w:rPr>
            </w:r>
            <w:r w:rsidRPr="000B58BF">
              <w:rPr>
                <w:webHidden/>
              </w:rPr>
              <w:fldChar w:fldCharType="separate"/>
            </w:r>
            <w:r w:rsidRPr="000B58BF">
              <w:rPr>
                <w:webHidden/>
              </w:rPr>
              <w:t>4</w:t>
            </w:r>
            <w:r w:rsidRPr="000B58BF">
              <w:rPr>
                <w:webHidden/>
              </w:rPr>
              <w:fldChar w:fldCharType="end"/>
            </w:r>
          </w:hyperlink>
        </w:p>
        <w:p w14:paraId="025DD7C5" w14:textId="703345C2" w:rsidR="000B58BF" w:rsidRPr="000B58BF" w:rsidRDefault="000B58BF">
          <w:pPr>
            <w:pStyle w:val="TOC1"/>
            <w:rPr>
              <w:rFonts w:asciiTheme="minorHAnsi" w:eastAsiaTheme="minorEastAsia" w:hAnsiTheme="minorHAnsi" w:cstheme="minorBidi"/>
            </w:rPr>
          </w:pPr>
          <w:hyperlink w:anchor="_Toc117856634" w:history="1">
            <w:r w:rsidRPr="000B58BF">
              <w:rPr>
                <w:rStyle w:val="Hyperlink"/>
              </w:rPr>
              <w:t>9.</w:t>
            </w:r>
            <w:r w:rsidRPr="000B58BF">
              <w:rPr>
                <w:rFonts w:asciiTheme="minorHAnsi" w:eastAsiaTheme="minorEastAsia" w:hAnsiTheme="minorHAnsi" w:cstheme="minorBidi"/>
              </w:rPr>
              <w:tab/>
            </w:r>
            <w:r w:rsidRPr="000B58BF">
              <w:rPr>
                <w:rStyle w:val="Hyperlink"/>
              </w:rPr>
              <w:t>DATA RETENTION</w:t>
            </w:r>
            <w:r w:rsidRPr="000B58BF">
              <w:rPr>
                <w:webHidden/>
              </w:rPr>
              <w:tab/>
            </w:r>
            <w:r w:rsidRPr="000B58BF">
              <w:rPr>
                <w:webHidden/>
              </w:rPr>
              <w:fldChar w:fldCharType="begin"/>
            </w:r>
            <w:r w:rsidRPr="000B58BF">
              <w:rPr>
                <w:webHidden/>
              </w:rPr>
              <w:instrText xml:space="preserve"> PAGEREF _Toc117856634 \h </w:instrText>
            </w:r>
            <w:r w:rsidRPr="000B58BF">
              <w:rPr>
                <w:webHidden/>
              </w:rPr>
            </w:r>
            <w:r w:rsidRPr="000B58BF">
              <w:rPr>
                <w:webHidden/>
              </w:rPr>
              <w:fldChar w:fldCharType="separate"/>
            </w:r>
            <w:r w:rsidRPr="000B58BF">
              <w:rPr>
                <w:webHidden/>
              </w:rPr>
              <w:t>5</w:t>
            </w:r>
            <w:r w:rsidRPr="000B58BF">
              <w:rPr>
                <w:webHidden/>
              </w:rPr>
              <w:fldChar w:fldCharType="end"/>
            </w:r>
          </w:hyperlink>
        </w:p>
        <w:p w14:paraId="652B6499" w14:textId="49456E9A" w:rsidR="000B58BF" w:rsidRPr="000B58BF" w:rsidRDefault="000B58BF">
          <w:pPr>
            <w:pStyle w:val="TOC1"/>
            <w:rPr>
              <w:rFonts w:asciiTheme="minorHAnsi" w:eastAsiaTheme="minorEastAsia" w:hAnsiTheme="minorHAnsi" w:cstheme="minorBidi"/>
            </w:rPr>
          </w:pPr>
          <w:hyperlink w:anchor="_Toc117856635" w:history="1">
            <w:r w:rsidRPr="000B58BF">
              <w:rPr>
                <w:rStyle w:val="Hyperlink"/>
              </w:rPr>
              <w:t>10.</w:t>
            </w:r>
            <w:r w:rsidRPr="000B58BF">
              <w:rPr>
                <w:rFonts w:asciiTheme="minorHAnsi" w:eastAsiaTheme="minorEastAsia" w:hAnsiTheme="minorHAnsi" w:cstheme="minorBidi"/>
              </w:rPr>
              <w:tab/>
            </w:r>
            <w:r w:rsidRPr="000B58BF">
              <w:rPr>
                <w:rStyle w:val="Hyperlink"/>
              </w:rPr>
              <w:t>DATA BREACH AND SECURITY</w:t>
            </w:r>
            <w:r w:rsidRPr="000B58BF">
              <w:rPr>
                <w:webHidden/>
              </w:rPr>
              <w:tab/>
            </w:r>
            <w:r w:rsidRPr="000B58BF">
              <w:rPr>
                <w:webHidden/>
              </w:rPr>
              <w:fldChar w:fldCharType="begin"/>
            </w:r>
            <w:r w:rsidRPr="000B58BF">
              <w:rPr>
                <w:webHidden/>
              </w:rPr>
              <w:instrText xml:space="preserve"> PAGEREF _Toc117856635 \h </w:instrText>
            </w:r>
            <w:r w:rsidRPr="000B58BF">
              <w:rPr>
                <w:webHidden/>
              </w:rPr>
            </w:r>
            <w:r w:rsidRPr="000B58BF">
              <w:rPr>
                <w:webHidden/>
              </w:rPr>
              <w:fldChar w:fldCharType="separate"/>
            </w:r>
            <w:r w:rsidRPr="000B58BF">
              <w:rPr>
                <w:webHidden/>
              </w:rPr>
              <w:t>5</w:t>
            </w:r>
            <w:r w:rsidRPr="000B58BF">
              <w:rPr>
                <w:webHidden/>
              </w:rPr>
              <w:fldChar w:fldCharType="end"/>
            </w:r>
          </w:hyperlink>
        </w:p>
        <w:p w14:paraId="4CBF3F17" w14:textId="276F248D" w:rsidR="000B58BF" w:rsidRPr="000B58BF" w:rsidRDefault="000B58BF">
          <w:pPr>
            <w:pStyle w:val="TOC1"/>
            <w:rPr>
              <w:rFonts w:asciiTheme="minorHAnsi" w:eastAsiaTheme="minorEastAsia" w:hAnsiTheme="minorHAnsi" w:cstheme="minorBidi"/>
            </w:rPr>
          </w:pPr>
          <w:hyperlink w:anchor="_Toc117856636" w:history="1">
            <w:r w:rsidRPr="000B58BF">
              <w:rPr>
                <w:rStyle w:val="Hyperlink"/>
              </w:rPr>
              <w:t>11.</w:t>
            </w:r>
            <w:r w:rsidRPr="000B58BF">
              <w:rPr>
                <w:rFonts w:asciiTheme="minorHAnsi" w:eastAsiaTheme="minorEastAsia" w:hAnsiTheme="minorHAnsi" w:cstheme="minorBidi"/>
              </w:rPr>
              <w:tab/>
            </w:r>
            <w:r w:rsidRPr="000B58BF">
              <w:rPr>
                <w:rStyle w:val="Hyperlink"/>
              </w:rPr>
              <w:t>DATA PROCESSORS AND SHARING</w:t>
            </w:r>
            <w:r w:rsidRPr="000B58BF">
              <w:rPr>
                <w:webHidden/>
              </w:rPr>
              <w:tab/>
            </w:r>
            <w:r w:rsidRPr="000B58BF">
              <w:rPr>
                <w:webHidden/>
              </w:rPr>
              <w:fldChar w:fldCharType="begin"/>
            </w:r>
            <w:r w:rsidRPr="000B58BF">
              <w:rPr>
                <w:webHidden/>
              </w:rPr>
              <w:instrText xml:space="preserve"> PAGEREF _Toc117856636 \h </w:instrText>
            </w:r>
            <w:r w:rsidRPr="000B58BF">
              <w:rPr>
                <w:webHidden/>
              </w:rPr>
            </w:r>
            <w:r w:rsidRPr="000B58BF">
              <w:rPr>
                <w:webHidden/>
              </w:rPr>
              <w:fldChar w:fldCharType="separate"/>
            </w:r>
            <w:r w:rsidRPr="000B58BF">
              <w:rPr>
                <w:webHidden/>
              </w:rPr>
              <w:t>5</w:t>
            </w:r>
            <w:r w:rsidRPr="000B58BF">
              <w:rPr>
                <w:webHidden/>
              </w:rPr>
              <w:fldChar w:fldCharType="end"/>
            </w:r>
          </w:hyperlink>
        </w:p>
        <w:p w14:paraId="5FE42959" w14:textId="619567A6" w:rsidR="000B58BF" w:rsidRPr="000B58BF" w:rsidRDefault="000B58BF">
          <w:pPr>
            <w:pStyle w:val="TOC1"/>
            <w:rPr>
              <w:rFonts w:asciiTheme="minorHAnsi" w:eastAsiaTheme="minorEastAsia" w:hAnsiTheme="minorHAnsi" w:cstheme="minorBidi"/>
            </w:rPr>
          </w:pPr>
          <w:hyperlink w:anchor="_Toc117856637" w:history="1">
            <w:r w:rsidRPr="000B58BF">
              <w:rPr>
                <w:rStyle w:val="Hyperlink"/>
              </w:rPr>
              <w:t>12.</w:t>
            </w:r>
            <w:r w:rsidRPr="000B58BF">
              <w:rPr>
                <w:rFonts w:asciiTheme="minorHAnsi" w:eastAsiaTheme="minorEastAsia" w:hAnsiTheme="minorHAnsi" w:cstheme="minorBidi"/>
              </w:rPr>
              <w:tab/>
            </w:r>
            <w:r w:rsidRPr="000B58BF">
              <w:rPr>
                <w:rStyle w:val="Hyperlink"/>
              </w:rPr>
              <w:t>INDIVIDUALS’ RIGHTS</w:t>
            </w:r>
            <w:r w:rsidRPr="000B58BF">
              <w:rPr>
                <w:webHidden/>
              </w:rPr>
              <w:tab/>
            </w:r>
            <w:r w:rsidRPr="000B58BF">
              <w:rPr>
                <w:webHidden/>
              </w:rPr>
              <w:fldChar w:fldCharType="begin"/>
            </w:r>
            <w:r w:rsidRPr="000B58BF">
              <w:rPr>
                <w:webHidden/>
              </w:rPr>
              <w:instrText xml:space="preserve"> PAGEREF _Toc117856637 \h </w:instrText>
            </w:r>
            <w:r w:rsidRPr="000B58BF">
              <w:rPr>
                <w:webHidden/>
              </w:rPr>
            </w:r>
            <w:r w:rsidRPr="000B58BF">
              <w:rPr>
                <w:webHidden/>
              </w:rPr>
              <w:fldChar w:fldCharType="separate"/>
            </w:r>
            <w:r w:rsidRPr="000B58BF">
              <w:rPr>
                <w:webHidden/>
              </w:rPr>
              <w:t>6</w:t>
            </w:r>
            <w:r w:rsidRPr="000B58BF">
              <w:rPr>
                <w:webHidden/>
              </w:rPr>
              <w:fldChar w:fldCharType="end"/>
            </w:r>
          </w:hyperlink>
        </w:p>
        <w:p w14:paraId="4F132CEC" w14:textId="583E79EC" w:rsidR="000B58BF" w:rsidRPr="000B58BF" w:rsidRDefault="000B58BF">
          <w:pPr>
            <w:pStyle w:val="TOC1"/>
            <w:rPr>
              <w:rFonts w:asciiTheme="minorHAnsi" w:eastAsiaTheme="minorEastAsia" w:hAnsiTheme="minorHAnsi" w:cstheme="minorBidi"/>
            </w:rPr>
          </w:pPr>
          <w:hyperlink w:anchor="_Toc117856638" w:history="1">
            <w:r w:rsidRPr="000B58BF">
              <w:rPr>
                <w:rStyle w:val="Hyperlink"/>
              </w:rPr>
              <w:t>13.</w:t>
            </w:r>
            <w:r w:rsidRPr="000B58BF">
              <w:rPr>
                <w:rFonts w:asciiTheme="minorHAnsi" w:eastAsiaTheme="minorEastAsia" w:hAnsiTheme="minorHAnsi" w:cstheme="minorBidi"/>
              </w:rPr>
              <w:tab/>
            </w:r>
            <w:r w:rsidRPr="000B58BF">
              <w:rPr>
                <w:rStyle w:val="Hyperlink"/>
              </w:rPr>
              <w:t>MARKETING AND CONSENT</w:t>
            </w:r>
            <w:r w:rsidRPr="000B58BF">
              <w:rPr>
                <w:webHidden/>
              </w:rPr>
              <w:tab/>
            </w:r>
            <w:r w:rsidRPr="000B58BF">
              <w:rPr>
                <w:webHidden/>
              </w:rPr>
              <w:fldChar w:fldCharType="begin"/>
            </w:r>
            <w:r w:rsidRPr="000B58BF">
              <w:rPr>
                <w:webHidden/>
              </w:rPr>
              <w:instrText xml:space="preserve"> PAGEREF _Toc117856638 \h </w:instrText>
            </w:r>
            <w:r w:rsidRPr="000B58BF">
              <w:rPr>
                <w:webHidden/>
              </w:rPr>
            </w:r>
            <w:r w:rsidRPr="000B58BF">
              <w:rPr>
                <w:webHidden/>
              </w:rPr>
              <w:fldChar w:fldCharType="separate"/>
            </w:r>
            <w:r w:rsidRPr="000B58BF">
              <w:rPr>
                <w:webHidden/>
              </w:rPr>
              <w:t>7</w:t>
            </w:r>
            <w:r w:rsidRPr="000B58BF">
              <w:rPr>
                <w:webHidden/>
              </w:rPr>
              <w:fldChar w:fldCharType="end"/>
            </w:r>
          </w:hyperlink>
        </w:p>
        <w:p w14:paraId="2DAF41A9" w14:textId="524E126D" w:rsidR="000B58BF" w:rsidRPr="000B58BF" w:rsidRDefault="000B58BF">
          <w:pPr>
            <w:pStyle w:val="TOC1"/>
            <w:rPr>
              <w:rFonts w:asciiTheme="minorHAnsi" w:eastAsiaTheme="minorEastAsia" w:hAnsiTheme="minorHAnsi" w:cstheme="minorBidi"/>
            </w:rPr>
          </w:pPr>
          <w:hyperlink w:anchor="_Toc117856639" w:history="1">
            <w:r w:rsidRPr="000B58BF">
              <w:rPr>
                <w:rStyle w:val="Hyperlink"/>
              </w:rPr>
              <w:t>14.</w:t>
            </w:r>
            <w:r w:rsidRPr="000B58BF">
              <w:rPr>
                <w:rFonts w:asciiTheme="minorHAnsi" w:eastAsiaTheme="minorEastAsia" w:hAnsiTheme="minorHAnsi" w:cstheme="minorBidi"/>
              </w:rPr>
              <w:tab/>
            </w:r>
            <w:r w:rsidRPr="000B58BF">
              <w:rPr>
                <w:rStyle w:val="Hyperlink"/>
              </w:rPr>
              <w:t>DATA PROTECTION IMPACT ASSESSMENTS (DPIAs)</w:t>
            </w:r>
            <w:r w:rsidRPr="000B58BF">
              <w:rPr>
                <w:webHidden/>
              </w:rPr>
              <w:tab/>
            </w:r>
            <w:r w:rsidRPr="000B58BF">
              <w:rPr>
                <w:webHidden/>
              </w:rPr>
              <w:fldChar w:fldCharType="begin"/>
            </w:r>
            <w:r w:rsidRPr="000B58BF">
              <w:rPr>
                <w:webHidden/>
              </w:rPr>
              <w:instrText xml:space="preserve"> PAGEREF _Toc117856639 \h </w:instrText>
            </w:r>
            <w:r w:rsidRPr="000B58BF">
              <w:rPr>
                <w:webHidden/>
              </w:rPr>
            </w:r>
            <w:r w:rsidRPr="000B58BF">
              <w:rPr>
                <w:webHidden/>
              </w:rPr>
              <w:fldChar w:fldCharType="separate"/>
            </w:r>
            <w:r w:rsidRPr="000B58BF">
              <w:rPr>
                <w:webHidden/>
              </w:rPr>
              <w:t>7</w:t>
            </w:r>
            <w:r w:rsidRPr="000B58BF">
              <w:rPr>
                <w:webHidden/>
              </w:rPr>
              <w:fldChar w:fldCharType="end"/>
            </w:r>
          </w:hyperlink>
        </w:p>
        <w:p w14:paraId="3776C7C3" w14:textId="04D23529" w:rsidR="000B58BF" w:rsidRPr="000B58BF" w:rsidRDefault="000B58BF">
          <w:pPr>
            <w:pStyle w:val="TOC1"/>
            <w:rPr>
              <w:rFonts w:asciiTheme="minorHAnsi" w:eastAsiaTheme="minorEastAsia" w:hAnsiTheme="minorHAnsi" w:cstheme="minorBidi"/>
            </w:rPr>
          </w:pPr>
          <w:hyperlink w:anchor="_Toc117856640" w:history="1">
            <w:r w:rsidRPr="000B58BF">
              <w:rPr>
                <w:rStyle w:val="Hyperlink"/>
              </w:rPr>
              <w:t>15.</w:t>
            </w:r>
            <w:r w:rsidRPr="000B58BF">
              <w:rPr>
                <w:rFonts w:asciiTheme="minorHAnsi" w:eastAsiaTheme="minorEastAsia" w:hAnsiTheme="minorHAnsi" w:cstheme="minorBidi"/>
              </w:rPr>
              <w:tab/>
            </w:r>
            <w:r w:rsidRPr="000B58BF">
              <w:rPr>
                <w:rStyle w:val="Hyperlink"/>
              </w:rPr>
              <w:t>TRANSFERRING DATA OUTSIDE THE EEA</w:t>
            </w:r>
            <w:r w:rsidRPr="000B58BF">
              <w:rPr>
                <w:webHidden/>
              </w:rPr>
              <w:tab/>
            </w:r>
            <w:r w:rsidRPr="000B58BF">
              <w:rPr>
                <w:webHidden/>
              </w:rPr>
              <w:fldChar w:fldCharType="begin"/>
            </w:r>
            <w:r w:rsidRPr="000B58BF">
              <w:rPr>
                <w:webHidden/>
              </w:rPr>
              <w:instrText xml:space="preserve"> PAGEREF _Toc117856640 \h </w:instrText>
            </w:r>
            <w:r w:rsidRPr="000B58BF">
              <w:rPr>
                <w:webHidden/>
              </w:rPr>
            </w:r>
            <w:r w:rsidRPr="000B58BF">
              <w:rPr>
                <w:webHidden/>
              </w:rPr>
              <w:fldChar w:fldCharType="separate"/>
            </w:r>
            <w:r w:rsidRPr="000B58BF">
              <w:rPr>
                <w:webHidden/>
              </w:rPr>
              <w:t>7</w:t>
            </w:r>
            <w:r w:rsidRPr="000B58BF">
              <w:rPr>
                <w:webHidden/>
              </w:rPr>
              <w:fldChar w:fldCharType="end"/>
            </w:r>
          </w:hyperlink>
        </w:p>
        <w:p w14:paraId="62DA55BC" w14:textId="0D9241C1" w:rsidR="000B58BF" w:rsidRPr="000B58BF" w:rsidRDefault="000B58BF">
          <w:pPr>
            <w:pStyle w:val="TOC1"/>
            <w:rPr>
              <w:rFonts w:asciiTheme="minorHAnsi" w:eastAsiaTheme="minorEastAsia" w:hAnsiTheme="minorHAnsi" w:cstheme="minorBidi"/>
            </w:rPr>
          </w:pPr>
          <w:hyperlink w:anchor="_Toc117856641" w:history="1">
            <w:r w:rsidRPr="000B58BF">
              <w:rPr>
                <w:rStyle w:val="Hyperlink"/>
              </w:rPr>
              <w:t>16.</w:t>
            </w:r>
            <w:r w:rsidRPr="000B58BF">
              <w:rPr>
                <w:rFonts w:asciiTheme="minorHAnsi" w:eastAsiaTheme="minorEastAsia" w:hAnsiTheme="minorHAnsi" w:cstheme="minorBidi"/>
              </w:rPr>
              <w:tab/>
            </w:r>
            <w:r w:rsidRPr="000B58BF">
              <w:rPr>
                <w:rStyle w:val="Hyperlink"/>
              </w:rPr>
              <w:t>PENALTIES AND FINES FOR NON-COMPLIANCE</w:t>
            </w:r>
            <w:r w:rsidRPr="000B58BF">
              <w:rPr>
                <w:webHidden/>
              </w:rPr>
              <w:tab/>
            </w:r>
            <w:r w:rsidRPr="000B58BF">
              <w:rPr>
                <w:webHidden/>
              </w:rPr>
              <w:fldChar w:fldCharType="begin"/>
            </w:r>
            <w:r w:rsidRPr="000B58BF">
              <w:rPr>
                <w:webHidden/>
              </w:rPr>
              <w:instrText xml:space="preserve"> PAGEREF _Toc117856641 \h </w:instrText>
            </w:r>
            <w:r w:rsidRPr="000B58BF">
              <w:rPr>
                <w:webHidden/>
              </w:rPr>
            </w:r>
            <w:r w:rsidRPr="000B58BF">
              <w:rPr>
                <w:webHidden/>
              </w:rPr>
              <w:fldChar w:fldCharType="separate"/>
            </w:r>
            <w:r w:rsidRPr="000B58BF">
              <w:rPr>
                <w:webHidden/>
              </w:rPr>
              <w:t>7</w:t>
            </w:r>
            <w:r w:rsidRPr="000B58BF">
              <w:rPr>
                <w:webHidden/>
              </w:rPr>
              <w:fldChar w:fldCharType="end"/>
            </w:r>
          </w:hyperlink>
        </w:p>
        <w:p w14:paraId="34ACE401" w14:textId="70B54A28" w:rsidR="00B20C55" w:rsidRPr="00AB4D4A" w:rsidRDefault="000B58BF" w:rsidP="00B654D8">
          <w:pPr>
            <w:pStyle w:val="TOC1"/>
          </w:pPr>
          <w:hyperlink w:anchor="_Toc117856642" w:history="1">
            <w:r w:rsidRPr="000B58BF">
              <w:rPr>
                <w:rStyle w:val="Hyperlink"/>
              </w:rPr>
              <w:t>17.</w:t>
            </w:r>
            <w:r w:rsidRPr="000B58BF">
              <w:rPr>
                <w:rFonts w:asciiTheme="minorHAnsi" w:eastAsiaTheme="minorEastAsia" w:hAnsiTheme="minorHAnsi" w:cstheme="minorBidi"/>
              </w:rPr>
              <w:tab/>
            </w:r>
            <w:r w:rsidRPr="000B58BF">
              <w:rPr>
                <w:rStyle w:val="Hyperlink"/>
              </w:rPr>
              <w:t>RELATED POLICIES</w:t>
            </w:r>
            <w:r w:rsidRPr="000B58BF">
              <w:rPr>
                <w:webHidden/>
              </w:rPr>
              <w:tab/>
            </w:r>
            <w:r w:rsidRPr="000B58BF">
              <w:rPr>
                <w:webHidden/>
              </w:rPr>
              <w:fldChar w:fldCharType="begin"/>
            </w:r>
            <w:r w:rsidRPr="000B58BF">
              <w:rPr>
                <w:webHidden/>
              </w:rPr>
              <w:instrText xml:space="preserve"> PAGEREF _Toc117856642 \h </w:instrText>
            </w:r>
            <w:r w:rsidRPr="000B58BF">
              <w:rPr>
                <w:webHidden/>
              </w:rPr>
            </w:r>
            <w:r w:rsidRPr="000B58BF">
              <w:rPr>
                <w:webHidden/>
              </w:rPr>
              <w:fldChar w:fldCharType="separate"/>
            </w:r>
            <w:r w:rsidRPr="000B58BF">
              <w:rPr>
                <w:webHidden/>
              </w:rPr>
              <w:t>8</w:t>
            </w:r>
            <w:r w:rsidRPr="000B58BF">
              <w:rPr>
                <w:webHidden/>
              </w:rPr>
              <w:fldChar w:fldCharType="end"/>
            </w:r>
          </w:hyperlink>
          <w:r w:rsidR="00591771" w:rsidRPr="000B58BF">
            <w:fldChar w:fldCharType="end"/>
          </w:r>
        </w:p>
      </w:sdtContent>
    </w:sdt>
    <w:p w14:paraId="7C7F491C" w14:textId="3FE355BF" w:rsidR="00591771" w:rsidRDefault="00591771" w:rsidP="00B43DD0">
      <w:pPr>
        <w:pStyle w:val="Heading1"/>
        <w:numPr>
          <w:ilvl w:val="0"/>
          <w:numId w:val="4"/>
        </w:numPr>
        <w:ind w:left="851" w:hanging="851"/>
        <w:jc w:val="both"/>
        <w:rPr>
          <w:rFonts w:ascii="Open Sans" w:hAnsi="Open Sans" w:cs="Open Sans"/>
          <w:color w:val="auto"/>
          <w:sz w:val="20"/>
          <w:szCs w:val="20"/>
        </w:rPr>
      </w:pPr>
      <w:bookmarkStart w:id="0" w:name="_Toc117856626"/>
      <w:r w:rsidRPr="006F5235">
        <w:rPr>
          <w:rFonts w:ascii="Open Sans" w:hAnsi="Open Sans" w:cs="Open Sans"/>
          <w:color w:val="auto"/>
          <w:sz w:val="20"/>
          <w:szCs w:val="20"/>
        </w:rPr>
        <w:t>OVERVIEW</w:t>
      </w:r>
      <w:bookmarkStart w:id="1" w:name="a920478"/>
      <w:bookmarkEnd w:id="0"/>
    </w:p>
    <w:p w14:paraId="0F5D659E" w14:textId="77777777" w:rsidR="00B43DD0" w:rsidRPr="00B43DD0" w:rsidRDefault="00B43DD0" w:rsidP="00B43DD0">
      <w:pPr>
        <w:pStyle w:val="Level2Number"/>
        <w:numPr>
          <w:ilvl w:val="0"/>
          <w:numId w:val="0"/>
        </w:numPr>
        <w:spacing w:after="0"/>
      </w:pPr>
    </w:p>
    <w:p w14:paraId="0DEA1213" w14:textId="4BDF2413" w:rsidR="00B43DD0" w:rsidRDefault="00B43DD0" w:rsidP="00B43DD0">
      <w:pPr>
        <w:pStyle w:val="Level2Number"/>
        <w:numPr>
          <w:ilvl w:val="0"/>
          <w:numId w:val="0"/>
        </w:numPr>
        <w:spacing w:after="0"/>
        <w:rPr>
          <w:rFonts w:ascii="Open Sans" w:hAnsi="Open Sans" w:cs="Open Sans"/>
        </w:rPr>
      </w:pPr>
      <w:bookmarkStart w:id="2" w:name="a742941"/>
      <w:bookmarkEnd w:id="1"/>
      <w:r w:rsidRPr="0027199F">
        <w:rPr>
          <w:rFonts w:ascii="Open Sans" w:hAnsi="Open Sans" w:cs="Open Sans"/>
        </w:rPr>
        <w:t>The</w:t>
      </w:r>
      <w:r w:rsidRPr="00B43DD0">
        <w:rPr>
          <w:rFonts w:ascii="Open Sans" w:hAnsi="Open Sans" w:cs="Open Sans"/>
        </w:rPr>
        <w:t xml:space="preserve"> </w:t>
      </w:r>
      <w:r w:rsidRPr="0027199F">
        <w:rPr>
          <w:rFonts w:ascii="Open Sans" w:hAnsi="Open Sans" w:cs="Open Sans"/>
        </w:rPr>
        <w:t>College’s</w:t>
      </w:r>
      <w:r w:rsidRPr="00B43DD0">
        <w:rPr>
          <w:rFonts w:ascii="Open Sans" w:hAnsi="Open Sans" w:cs="Open Sans"/>
        </w:rPr>
        <w:t xml:space="preserve"> </w:t>
      </w:r>
      <w:r w:rsidRPr="0027199F">
        <w:rPr>
          <w:rFonts w:ascii="Open Sans" w:hAnsi="Open Sans" w:cs="Open Sans"/>
        </w:rPr>
        <w:t>reputation</w:t>
      </w:r>
      <w:r w:rsidRPr="00B43DD0">
        <w:rPr>
          <w:rFonts w:ascii="Open Sans" w:hAnsi="Open Sans" w:cs="Open Sans"/>
        </w:rPr>
        <w:t xml:space="preserve"> </w:t>
      </w:r>
      <w:r w:rsidRPr="0027199F">
        <w:rPr>
          <w:rFonts w:ascii="Open Sans" w:hAnsi="Open Sans" w:cs="Open Sans"/>
        </w:rPr>
        <w:t>and</w:t>
      </w:r>
      <w:r w:rsidRPr="00B43DD0">
        <w:rPr>
          <w:rFonts w:ascii="Open Sans" w:hAnsi="Open Sans" w:cs="Open Sans"/>
        </w:rPr>
        <w:t xml:space="preserve"> </w:t>
      </w:r>
      <w:r w:rsidRPr="0027199F">
        <w:rPr>
          <w:rFonts w:ascii="Open Sans" w:hAnsi="Open Sans" w:cs="Open Sans"/>
        </w:rPr>
        <w:t>future</w:t>
      </w:r>
      <w:r w:rsidRPr="00B43DD0">
        <w:rPr>
          <w:rFonts w:ascii="Open Sans" w:hAnsi="Open Sans" w:cs="Open Sans"/>
        </w:rPr>
        <w:t xml:space="preserve"> </w:t>
      </w:r>
      <w:r w:rsidRPr="0027199F">
        <w:rPr>
          <w:rFonts w:ascii="Open Sans" w:hAnsi="Open Sans" w:cs="Open Sans"/>
        </w:rPr>
        <w:t>growth</w:t>
      </w:r>
      <w:r w:rsidRPr="00B43DD0">
        <w:rPr>
          <w:rFonts w:ascii="Open Sans" w:hAnsi="Open Sans" w:cs="Open Sans"/>
        </w:rPr>
        <w:t xml:space="preserve"> </w:t>
      </w:r>
      <w:r w:rsidRPr="0027199F">
        <w:rPr>
          <w:rFonts w:ascii="Open Sans" w:hAnsi="Open Sans" w:cs="Open Sans"/>
        </w:rPr>
        <w:t>are</w:t>
      </w:r>
      <w:r w:rsidRPr="00B43DD0">
        <w:rPr>
          <w:rFonts w:ascii="Open Sans" w:hAnsi="Open Sans" w:cs="Open Sans"/>
        </w:rPr>
        <w:t xml:space="preserve"> </w:t>
      </w:r>
      <w:r w:rsidRPr="0027199F">
        <w:rPr>
          <w:rFonts w:ascii="Open Sans" w:hAnsi="Open Sans" w:cs="Open Sans"/>
        </w:rPr>
        <w:t>dependent</w:t>
      </w:r>
      <w:r w:rsidRPr="00B43DD0">
        <w:rPr>
          <w:rFonts w:ascii="Open Sans" w:hAnsi="Open Sans" w:cs="Open Sans"/>
        </w:rPr>
        <w:t xml:space="preserve"> </w:t>
      </w:r>
      <w:r w:rsidRPr="0027199F">
        <w:rPr>
          <w:rFonts w:ascii="Open Sans" w:hAnsi="Open Sans" w:cs="Open Sans"/>
        </w:rPr>
        <w:t>on</w:t>
      </w:r>
      <w:r w:rsidRPr="00B43DD0">
        <w:rPr>
          <w:rFonts w:ascii="Open Sans" w:hAnsi="Open Sans" w:cs="Open Sans"/>
        </w:rPr>
        <w:t xml:space="preserve"> </w:t>
      </w:r>
      <w:r w:rsidRPr="0027199F">
        <w:rPr>
          <w:rFonts w:ascii="Open Sans" w:hAnsi="Open Sans" w:cs="Open Sans"/>
        </w:rPr>
        <w:t>the</w:t>
      </w:r>
      <w:r w:rsidRPr="00B43DD0">
        <w:rPr>
          <w:rFonts w:ascii="Open Sans" w:hAnsi="Open Sans" w:cs="Open Sans"/>
        </w:rPr>
        <w:t xml:space="preserve"> </w:t>
      </w:r>
      <w:r w:rsidRPr="0027199F">
        <w:rPr>
          <w:rFonts w:ascii="Open Sans" w:hAnsi="Open Sans" w:cs="Open Sans"/>
        </w:rPr>
        <w:t>way</w:t>
      </w:r>
      <w:r w:rsidRPr="00B43DD0">
        <w:rPr>
          <w:rFonts w:ascii="Open Sans" w:hAnsi="Open Sans" w:cs="Open Sans"/>
        </w:rPr>
        <w:t xml:space="preserve"> </w:t>
      </w:r>
      <w:r w:rsidRPr="0027199F">
        <w:rPr>
          <w:rFonts w:ascii="Open Sans" w:hAnsi="Open Sans" w:cs="Open Sans"/>
        </w:rPr>
        <w:t>it manages and</w:t>
      </w:r>
      <w:r w:rsidRPr="00B43DD0">
        <w:rPr>
          <w:rFonts w:ascii="Open Sans" w:hAnsi="Open Sans" w:cs="Open Sans"/>
        </w:rPr>
        <w:t xml:space="preserve"> </w:t>
      </w:r>
      <w:r w:rsidRPr="0027199F">
        <w:rPr>
          <w:rFonts w:ascii="Open Sans" w:hAnsi="Open Sans" w:cs="Open Sans"/>
        </w:rPr>
        <w:t>protects</w:t>
      </w:r>
      <w:r w:rsidRPr="00B43DD0">
        <w:rPr>
          <w:rFonts w:ascii="Open Sans" w:hAnsi="Open Sans" w:cs="Open Sans"/>
        </w:rPr>
        <w:t xml:space="preserve"> </w:t>
      </w:r>
      <w:r w:rsidRPr="0027199F">
        <w:rPr>
          <w:rFonts w:ascii="Open Sans" w:hAnsi="Open Sans" w:cs="Open Sans"/>
        </w:rPr>
        <w:t>Personal</w:t>
      </w:r>
      <w:r w:rsidRPr="00B43DD0">
        <w:rPr>
          <w:rFonts w:ascii="Open Sans" w:hAnsi="Open Sans" w:cs="Open Sans"/>
        </w:rPr>
        <w:t xml:space="preserve"> </w:t>
      </w:r>
      <w:r w:rsidRPr="0027199F">
        <w:rPr>
          <w:rFonts w:ascii="Open Sans" w:hAnsi="Open Sans" w:cs="Open Sans"/>
        </w:rPr>
        <w:t>Data.  As an organisation that collects, uses, and stores Personal Data about its employees, students,</w:t>
      </w:r>
      <w:r>
        <w:rPr>
          <w:rFonts w:ascii="Open Sans" w:hAnsi="Open Sans" w:cs="Open Sans"/>
        </w:rPr>
        <w:t xml:space="preserve"> and suppliers etc., </w:t>
      </w:r>
      <w:r w:rsidRPr="0027199F">
        <w:rPr>
          <w:rFonts w:ascii="Open Sans" w:hAnsi="Open Sans" w:cs="Open Sans"/>
        </w:rPr>
        <w:t xml:space="preserve">the College recognises </w:t>
      </w:r>
      <w:r w:rsidR="002F46FA">
        <w:rPr>
          <w:rFonts w:ascii="Open Sans" w:hAnsi="Open Sans" w:cs="Open Sans"/>
        </w:rPr>
        <w:t xml:space="preserve">its </w:t>
      </w:r>
      <w:r>
        <w:rPr>
          <w:rFonts w:ascii="Open Sans" w:hAnsi="Open Sans" w:cs="Open Sans"/>
        </w:rPr>
        <w:t>obligations under Data Protection Laws, in particular Article 5 of GDPR.</w:t>
      </w:r>
    </w:p>
    <w:p w14:paraId="7FA31C7B" w14:textId="4BA3D69B" w:rsidR="00B43DD0" w:rsidRDefault="00B43DD0" w:rsidP="00B43DD0">
      <w:pPr>
        <w:pStyle w:val="Level2Number"/>
        <w:numPr>
          <w:ilvl w:val="0"/>
          <w:numId w:val="0"/>
        </w:numPr>
        <w:spacing w:after="0"/>
        <w:rPr>
          <w:rFonts w:ascii="Open Sans" w:hAnsi="Open Sans" w:cs="Open Sans"/>
        </w:rPr>
      </w:pPr>
    </w:p>
    <w:p w14:paraId="676CD571" w14:textId="107EC430" w:rsidR="00EE6DDF" w:rsidRDefault="00F16BAF" w:rsidP="00B43DD0">
      <w:pPr>
        <w:pStyle w:val="Level2Number"/>
        <w:numPr>
          <w:ilvl w:val="0"/>
          <w:numId w:val="0"/>
        </w:numPr>
        <w:spacing w:after="0"/>
        <w:rPr>
          <w:rFonts w:ascii="Open Sans" w:hAnsi="Open Sans" w:cs="Open Sans"/>
        </w:rPr>
      </w:pPr>
      <w:r w:rsidRPr="00F16BAF">
        <w:rPr>
          <w:rFonts w:ascii="Open Sans" w:hAnsi="Open Sans" w:cs="Open Sans"/>
        </w:rPr>
        <w:t>Protecting the confidentiality and integrity of Personal Data is a key responsibility of everyone within the College</w:t>
      </w:r>
      <w:r w:rsidR="00AF0562">
        <w:rPr>
          <w:rFonts w:ascii="Open Sans" w:hAnsi="Open Sans" w:cs="Open Sans"/>
        </w:rPr>
        <w:t xml:space="preserve">, </w:t>
      </w:r>
      <w:r w:rsidR="0039172A">
        <w:rPr>
          <w:rFonts w:ascii="Open Sans" w:hAnsi="Open Sans" w:cs="Open Sans"/>
        </w:rPr>
        <w:t>and all College Personnel are required to comply with this Policy.</w:t>
      </w:r>
    </w:p>
    <w:p w14:paraId="6A391B4F" w14:textId="2BD9968B" w:rsidR="006764CA" w:rsidRDefault="006764CA" w:rsidP="00B43DD0">
      <w:pPr>
        <w:pStyle w:val="Level2Number"/>
        <w:numPr>
          <w:ilvl w:val="0"/>
          <w:numId w:val="0"/>
        </w:numPr>
        <w:spacing w:after="0"/>
        <w:rPr>
          <w:rFonts w:ascii="Open Sans" w:hAnsi="Open Sans" w:cs="Open Sans"/>
        </w:rPr>
      </w:pPr>
    </w:p>
    <w:p w14:paraId="6F298EA8" w14:textId="7BC1B7D1" w:rsidR="00B8456E" w:rsidRDefault="006764CA" w:rsidP="006764CA">
      <w:pPr>
        <w:pStyle w:val="Level2Number"/>
        <w:numPr>
          <w:ilvl w:val="0"/>
          <w:numId w:val="0"/>
        </w:numPr>
        <w:spacing w:after="0"/>
        <w:rPr>
          <w:rFonts w:ascii="Open Sans" w:hAnsi="Open Sans" w:cs="Open Sans"/>
        </w:rPr>
      </w:pPr>
      <w:r w:rsidRPr="006F5235">
        <w:rPr>
          <w:rFonts w:ascii="Open Sans" w:hAnsi="Open Sans" w:cs="Open Sans"/>
        </w:rPr>
        <w:t>If you have any queries concerning this Policy, please contact our Data Protection Officer, who is responsible for ensuring the College’s compliance with this Policy.</w:t>
      </w:r>
    </w:p>
    <w:p w14:paraId="51B5C543" w14:textId="77777777" w:rsidR="00B8456E" w:rsidRDefault="00B8456E">
      <w:pPr>
        <w:spacing w:after="200" w:line="276" w:lineRule="auto"/>
        <w:rPr>
          <w:rFonts w:ascii="Open Sans" w:eastAsia="Calibri" w:hAnsi="Open Sans" w:cs="Open Sans"/>
          <w:sz w:val="20"/>
          <w:szCs w:val="20"/>
          <w:lang w:eastAsia="en-US"/>
        </w:rPr>
      </w:pPr>
      <w:r>
        <w:rPr>
          <w:rFonts w:ascii="Open Sans" w:hAnsi="Open Sans" w:cs="Open Sans"/>
        </w:rPr>
        <w:br w:type="page"/>
      </w:r>
    </w:p>
    <w:p w14:paraId="14718B07" w14:textId="77777777" w:rsidR="004B1684" w:rsidRPr="006F5235" w:rsidRDefault="000C356D" w:rsidP="00697611">
      <w:pPr>
        <w:pStyle w:val="Heading1"/>
        <w:numPr>
          <w:ilvl w:val="0"/>
          <w:numId w:val="4"/>
        </w:numPr>
        <w:ind w:left="851" w:hanging="851"/>
        <w:jc w:val="both"/>
        <w:rPr>
          <w:rFonts w:ascii="Open Sans" w:hAnsi="Open Sans" w:cs="Open Sans"/>
          <w:color w:val="auto"/>
          <w:sz w:val="20"/>
          <w:szCs w:val="20"/>
        </w:rPr>
      </w:pPr>
      <w:bookmarkStart w:id="3" w:name="_Toc117856627"/>
      <w:bookmarkEnd w:id="2"/>
      <w:r w:rsidRPr="006F5235">
        <w:rPr>
          <w:rFonts w:ascii="Open Sans" w:hAnsi="Open Sans" w:cs="Open Sans"/>
          <w:color w:val="auto"/>
          <w:sz w:val="20"/>
          <w:szCs w:val="20"/>
        </w:rPr>
        <w:lastRenderedPageBreak/>
        <w:t>ABOUT THIS POLICY</w:t>
      </w:r>
      <w:bookmarkEnd w:id="3"/>
    </w:p>
    <w:p w14:paraId="62EF4409" w14:textId="77777777" w:rsidR="00A3366C" w:rsidRPr="006F5235" w:rsidRDefault="00A3366C" w:rsidP="00697611">
      <w:pPr>
        <w:pStyle w:val="Level2Number"/>
        <w:numPr>
          <w:ilvl w:val="0"/>
          <w:numId w:val="0"/>
        </w:numPr>
        <w:spacing w:after="0"/>
        <w:rPr>
          <w:rFonts w:ascii="Open Sans" w:hAnsi="Open Sans" w:cs="Open Sans"/>
        </w:rPr>
      </w:pPr>
      <w:bookmarkStart w:id="4" w:name="a766392"/>
    </w:p>
    <w:p w14:paraId="10120BD4" w14:textId="6D9AF763" w:rsidR="00A06BFD" w:rsidRPr="006F5235" w:rsidRDefault="00A3366C" w:rsidP="00697611">
      <w:pPr>
        <w:pStyle w:val="Level2Number"/>
        <w:numPr>
          <w:ilvl w:val="0"/>
          <w:numId w:val="0"/>
        </w:numPr>
        <w:spacing w:after="0"/>
        <w:rPr>
          <w:rFonts w:ascii="Open Sans" w:hAnsi="Open Sans" w:cs="Open Sans"/>
        </w:rPr>
      </w:pPr>
      <w:r w:rsidRPr="006F5235">
        <w:rPr>
          <w:rFonts w:ascii="Open Sans" w:hAnsi="Open Sans" w:cs="Open Sans"/>
        </w:rPr>
        <w:t>This P</w:t>
      </w:r>
      <w:r w:rsidR="004B1684" w:rsidRPr="006F5235">
        <w:rPr>
          <w:rFonts w:ascii="Open Sans" w:hAnsi="Open Sans" w:cs="Open Sans"/>
        </w:rPr>
        <w:t xml:space="preserve">olicy </w:t>
      </w:r>
      <w:bookmarkEnd w:id="4"/>
      <w:r w:rsidR="0096396E">
        <w:rPr>
          <w:rFonts w:ascii="Open Sans" w:hAnsi="Open Sans" w:cs="Open Sans"/>
        </w:rPr>
        <w:t>(</w:t>
      </w:r>
      <w:r w:rsidR="00F921DB" w:rsidRPr="006F5235">
        <w:rPr>
          <w:rFonts w:ascii="Open Sans" w:hAnsi="Open Sans" w:cs="Open Sans"/>
        </w:rPr>
        <w:t xml:space="preserve">and </w:t>
      </w:r>
      <w:r w:rsidR="00D02B15" w:rsidRPr="006F5235">
        <w:rPr>
          <w:rFonts w:ascii="Open Sans" w:hAnsi="Open Sans" w:cs="Open Sans"/>
        </w:rPr>
        <w:t xml:space="preserve">the </w:t>
      </w:r>
      <w:r w:rsidR="00F921DB" w:rsidRPr="006F5235">
        <w:rPr>
          <w:rFonts w:ascii="Open Sans" w:hAnsi="Open Sans" w:cs="Open Sans"/>
        </w:rPr>
        <w:t xml:space="preserve">other policies </w:t>
      </w:r>
      <w:r w:rsidR="00D02B15" w:rsidRPr="006F5235">
        <w:rPr>
          <w:rFonts w:ascii="Open Sans" w:hAnsi="Open Sans" w:cs="Open Sans"/>
        </w:rPr>
        <w:t xml:space="preserve">and </w:t>
      </w:r>
      <w:r w:rsidR="00F921DB" w:rsidRPr="006F5235">
        <w:rPr>
          <w:rFonts w:ascii="Open Sans" w:hAnsi="Open Sans" w:cs="Open Sans"/>
        </w:rPr>
        <w:t xml:space="preserve">documents referred to in it) sets out the basis on which </w:t>
      </w:r>
      <w:r w:rsidR="00DE524B" w:rsidRPr="006F5235">
        <w:rPr>
          <w:rFonts w:ascii="Open Sans" w:hAnsi="Open Sans" w:cs="Open Sans"/>
        </w:rPr>
        <w:t>the College</w:t>
      </w:r>
      <w:r w:rsidR="00DC557E" w:rsidRPr="006F5235">
        <w:rPr>
          <w:rFonts w:ascii="Open Sans" w:hAnsi="Open Sans" w:cs="Open Sans"/>
        </w:rPr>
        <w:t xml:space="preserve"> </w:t>
      </w:r>
      <w:r w:rsidR="00F921DB" w:rsidRPr="006F5235">
        <w:rPr>
          <w:rFonts w:ascii="Open Sans" w:hAnsi="Open Sans" w:cs="Open Sans"/>
        </w:rPr>
        <w:t xml:space="preserve">will collect and </w:t>
      </w:r>
      <w:r w:rsidR="00D565CC" w:rsidRPr="006F5235">
        <w:rPr>
          <w:rFonts w:ascii="Open Sans" w:hAnsi="Open Sans" w:cs="Open Sans"/>
        </w:rPr>
        <w:t>us</w:t>
      </w:r>
      <w:r w:rsidR="00F921DB" w:rsidRPr="006F5235">
        <w:rPr>
          <w:rFonts w:ascii="Open Sans" w:hAnsi="Open Sans" w:cs="Open Sans"/>
        </w:rPr>
        <w:t xml:space="preserve">e Personal Data </w:t>
      </w:r>
      <w:r w:rsidR="004610D5" w:rsidRPr="006F5235">
        <w:rPr>
          <w:rFonts w:ascii="Open Sans" w:hAnsi="Open Sans" w:cs="Open Sans"/>
        </w:rPr>
        <w:t xml:space="preserve">either where </w:t>
      </w:r>
      <w:r w:rsidR="00DE524B" w:rsidRPr="006F5235">
        <w:rPr>
          <w:rFonts w:ascii="Open Sans" w:hAnsi="Open Sans" w:cs="Open Sans"/>
        </w:rPr>
        <w:t>the College</w:t>
      </w:r>
      <w:r w:rsidR="00DC557E" w:rsidRPr="006F5235">
        <w:rPr>
          <w:rFonts w:ascii="Open Sans" w:hAnsi="Open Sans" w:cs="Open Sans"/>
        </w:rPr>
        <w:t xml:space="preserve"> </w:t>
      </w:r>
      <w:r w:rsidR="00F921DB" w:rsidRPr="006F5235">
        <w:rPr>
          <w:rFonts w:ascii="Open Sans" w:hAnsi="Open Sans" w:cs="Open Sans"/>
        </w:rPr>
        <w:t>collect</w:t>
      </w:r>
      <w:r w:rsidR="00DC557E" w:rsidRPr="006F5235">
        <w:rPr>
          <w:rFonts w:ascii="Open Sans" w:hAnsi="Open Sans" w:cs="Open Sans"/>
        </w:rPr>
        <w:t>s</w:t>
      </w:r>
      <w:r w:rsidR="00F921DB" w:rsidRPr="006F5235">
        <w:rPr>
          <w:rFonts w:ascii="Open Sans" w:hAnsi="Open Sans" w:cs="Open Sans"/>
        </w:rPr>
        <w:t xml:space="preserve"> </w:t>
      </w:r>
      <w:r w:rsidR="004610D5" w:rsidRPr="006F5235">
        <w:rPr>
          <w:rFonts w:ascii="Open Sans" w:hAnsi="Open Sans" w:cs="Open Sans"/>
        </w:rPr>
        <w:t xml:space="preserve">it </w:t>
      </w:r>
      <w:r w:rsidR="00F921DB" w:rsidRPr="006F5235">
        <w:rPr>
          <w:rFonts w:ascii="Open Sans" w:hAnsi="Open Sans" w:cs="Open Sans"/>
        </w:rPr>
        <w:t>from individuals</w:t>
      </w:r>
      <w:r w:rsidR="004610D5" w:rsidRPr="006F5235">
        <w:rPr>
          <w:rFonts w:ascii="Open Sans" w:hAnsi="Open Sans" w:cs="Open Sans"/>
        </w:rPr>
        <w:t xml:space="preserve"> </w:t>
      </w:r>
      <w:r w:rsidR="00DC557E" w:rsidRPr="006F5235">
        <w:rPr>
          <w:rFonts w:ascii="Open Sans" w:hAnsi="Open Sans" w:cs="Open Sans"/>
        </w:rPr>
        <w:t>itself</w:t>
      </w:r>
      <w:r w:rsidR="00F921DB" w:rsidRPr="006F5235">
        <w:rPr>
          <w:rFonts w:ascii="Open Sans" w:hAnsi="Open Sans" w:cs="Open Sans"/>
        </w:rPr>
        <w:t xml:space="preserve">, or </w:t>
      </w:r>
      <w:r w:rsidR="004610D5" w:rsidRPr="006F5235">
        <w:rPr>
          <w:rFonts w:ascii="Open Sans" w:hAnsi="Open Sans" w:cs="Open Sans"/>
        </w:rPr>
        <w:t xml:space="preserve">where it is </w:t>
      </w:r>
      <w:r w:rsidR="00F921DB" w:rsidRPr="006F5235">
        <w:rPr>
          <w:rFonts w:ascii="Open Sans" w:hAnsi="Open Sans" w:cs="Open Sans"/>
        </w:rPr>
        <w:t xml:space="preserve">provided to </w:t>
      </w:r>
      <w:r w:rsidR="00DE524B" w:rsidRPr="006F5235">
        <w:rPr>
          <w:rFonts w:ascii="Open Sans" w:hAnsi="Open Sans" w:cs="Open Sans"/>
        </w:rPr>
        <w:t>the College</w:t>
      </w:r>
      <w:r w:rsidR="00DC557E" w:rsidRPr="006F5235">
        <w:rPr>
          <w:rFonts w:ascii="Open Sans" w:hAnsi="Open Sans" w:cs="Open Sans"/>
        </w:rPr>
        <w:t xml:space="preserve"> </w:t>
      </w:r>
      <w:r w:rsidR="00F921DB" w:rsidRPr="006F5235">
        <w:rPr>
          <w:rFonts w:ascii="Open Sans" w:hAnsi="Open Sans" w:cs="Open Sans"/>
        </w:rPr>
        <w:t xml:space="preserve">by </w:t>
      </w:r>
      <w:r w:rsidR="00D27FFD" w:rsidRPr="006F5235">
        <w:rPr>
          <w:rFonts w:ascii="Open Sans" w:hAnsi="Open Sans" w:cs="Open Sans"/>
        </w:rPr>
        <w:t>third parties.</w:t>
      </w:r>
      <w:r w:rsidR="004610D5" w:rsidRPr="006F5235">
        <w:rPr>
          <w:rFonts w:ascii="Open Sans" w:hAnsi="Open Sans" w:cs="Open Sans"/>
        </w:rPr>
        <w:t xml:space="preserve"> It also sets out </w:t>
      </w:r>
      <w:r w:rsidR="00517E02" w:rsidRPr="006F5235">
        <w:rPr>
          <w:rFonts w:ascii="Open Sans" w:hAnsi="Open Sans" w:cs="Open Sans"/>
        </w:rPr>
        <w:t xml:space="preserve">rules on </w:t>
      </w:r>
      <w:r w:rsidR="004610D5" w:rsidRPr="006F5235">
        <w:rPr>
          <w:rFonts w:ascii="Open Sans" w:hAnsi="Open Sans" w:cs="Open Sans"/>
        </w:rPr>
        <w:t xml:space="preserve">how </w:t>
      </w:r>
      <w:r w:rsidR="00DE524B" w:rsidRPr="006F5235">
        <w:rPr>
          <w:rFonts w:ascii="Open Sans" w:hAnsi="Open Sans" w:cs="Open Sans"/>
        </w:rPr>
        <w:t>the College</w:t>
      </w:r>
      <w:r w:rsidR="00DC557E" w:rsidRPr="006F5235">
        <w:rPr>
          <w:rFonts w:ascii="Open Sans" w:hAnsi="Open Sans" w:cs="Open Sans"/>
        </w:rPr>
        <w:t xml:space="preserve"> </w:t>
      </w:r>
      <w:r w:rsidR="00466ECB" w:rsidRPr="006F5235">
        <w:rPr>
          <w:rFonts w:ascii="Open Sans" w:hAnsi="Open Sans" w:cs="Open Sans"/>
        </w:rPr>
        <w:t>handles</w:t>
      </w:r>
      <w:r w:rsidR="0096396E">
        <w:rPr>
          <w:rFonts w:ascii="Open Sans" w:hAnsi="Open Sans" w:cs="Open Sans"/>
        </w:rPr>
        <w:t>,</w:t>
      </w:r>
      <w:r w:rsidR="004610D5" w:rsidRPr="006F5235">
        <w:rPr>
          <w:rFonts w:ascii="Open Sans" w:hAnsi="Open Sans" w:cs="Open Sans"/>
        </w:rPr>
        <w:t xml:space="preserve"> </w:t>
      </w:r>
      <w:r w:rsidR="00D565CC" w:rsidRPr="006F5235">
        <w:rPr>
          <w:rFonts w:ascii="Open Sans" w:hAnsi="Open Sans" w:cs="Open Sans"/>
        </w:rPr>
        <w:t>us</w:t>
      </w:r>
      <w:r w:rsidR="004610D5" w:rsidRPr="006F5235">
        <w:rPr>
          <w:rFonts w:ascii="Open Sans" w:hAnsi="Open Sans" w:cs="Open Sans"/>
        </w:rPr>
        <w:t>e</w:t>
      </w:r>
      <w:r w:rsidR="00DC557E" w:rsidRPr="006F5235">
        <w:rPr>
          <w:rFonts w:ascii="Open Sans" w:hAnsi="Open Sans" w:cs="Open Sans"/>
        </w:rPr>
        <w:t>s</w:t>
      </w:r>
      <w:r w:rsidR="004610D5" w:rsidRPr="006F5235">
        <w:rPr>
          <w:rFonts w:ascii="Open Sans" w:hAnsi="Open Sans" w:cs="Open Sans"/>
        </w:rPr>
        <w:t xml:space="preserve">, </w:t>
      </w:r>
      <w:r w:rsidR="0096396E" w:rsidRPr="006F5235">
        <w:rPr>
          <w:rFonts w:ascii="Open Sans" w:hAnsi="Open Sans" w:cs="Open Sans"/>
        </w:rPr>
        <w:t>transfers,</w:t>
      </w:r>
      <w:r w:rsidR="004610D5" w:rsidRPr="006F5235">
        <w:rPr>
          <w:rFonts w:ascii="Open Sans" w:hAnsi="Open Sans" w:cs="Open Sans"/>
        </w:rPr>
        <w:t xml:space="preserve"> and </w:t>
      </w:r>
      <w:r w:rsidR="00A06BFD" w:rsidRPr="006F5235">
        <w:rPr>
          <w:rFonts w:ascii="Open Sans" w:hAnsi="Open Sans" w:cs="Open Sans"/>
        </w:rPr>
        <w:t>store</w:t>
      </w:r>
      <w:r w:rsidR="00DC557E" w:rsidRPr="006F5235">
        <w:rPr>
          <w:rFonts w:ascii="Open Sans" w:hAnsi="Open Sans" w:cs="Open Sans"/>
        </w:rPr>
        <w:t>s</w:t>
      </w:r>
      <w:r w:rsidR="00A06BFD" w:rsidRPr="006F5235">
        <w:rPr>
          <w:rFonts w:ascii="Open Sans" w:hAnsi="Open Sans" w:cs="Open Sans"/>
        </w:rPr>
        <w:t xml:space="preserve"> Personal D</w:t>
      </w:r>
      <w:r w:rsidR="00517E02" w:rsidRPr="006F5235">
        <w:rPr>
          <w:rFonts w:ascii="Open Sans" w:hAnsi="Open Sans" w:cs="Open Sans"/>
        </w:rPr>
        <w:t>ata.</w:t>
      </w:r>
    </w:p>
    <w:p w14:paraId="1F5C6F7A" w14:textId="77777777" w:rsidR="008F43FE" w:rsidRPr="006F5235" w:rsidRDefault="008F43FE" w:rsidP="00697611">
      <w:pPr>
        <w:pStyle w:val="Level2Number"/>
        <w:numPr>
          <w:ilvl w:val="0"/>
          <w:numId w:val="0"/>
        </w:numPr>
        <w:spacing w:after="0"/>
        <w:rPr>
          <w:rFonts w:ascii="Open Sans" w:hAnsi="Open Sans" w:cs="Open Sans"/>
        </w:rPr>
      </w:pPr>
    </w:p>
    <w:p w14:paraId="382D5C49" w14:textId="53E173B6" w:rsidR="008F43FE" w:rsidRPr="006F5235" w:rsidRDefault="000F1CEE" w:rsidP="008F43FE">
      <w:pPr>
        <w:pStyle w:val="Level2Number"/>
        <w:numPr>
          <w:ilvl w:val="0"/>
          <w:numId w:val="0"/>
        </w:numPr>
        <w:spacing w:after="0"/>
        <w:rPr>
          <w:rFonts w:ascii="Open Sans" w:hAnsi="Open Sans" w:cs="Open Sans"/>
        </w:rPr>
      </w:pPr>
      <w:r>
        <w:rPr>
          <w:rFonts w:ascii="Open Sans" w:hAnsi="Open Sans" w:cs="Open Sans"/>
        </w:rPr>
        <w:t xml:space="preserve">This Policy </w:t>
      </w:r>
      <w:r w:rsidR="008F43FE" w:rsidRPr="006F5235">
        <w:rPr>
          <w:rFonts w:ascii="Open Sans" w:hAnsi="Open Sans" w:cs="Open Sans"/>
        </w:rPr>
        <w:t xml:space="preserve">applies to all Personal Data stored electronically, in paper form, or otherwise. </w:t>
      </w:r>
    </w:p>
    <w:p w14:paraId="3F3A2281" w14:textId="77777777" w:rsidR="0008794A" w:rsidRPr="006F5235" w:rsidRDefault="0008794A" w:rsidP="00697611">
      <w:pPr>
        <w:pStyle w:val="Heading1"/>
        <w:numPr>
          <w:ilvl w:val="0"/>
          <w:numId w:val="4"/>
        </w:numPr>
        <w:ind w:left="851" w:hanging="851"/>
        <w:jc w:val="both"/>
        <w:rPr>
          <w:rFonts w:ascii="Open Sans" w:hAnsi="Open Sans" w:cs="Open Sans"/>
          <w:color w:val="auto"/>
          <w:sz w:val="20"/>
          <w:szCs w:val="20"/>
        </w:rPr>
      </w:pPr>
      <w:bookmarkStart w:id="5" w:name="_Toc117856628"/>
      <w:r w:rsidRPr="006F5235">
        <w:rPr>
          <w:rFonts w:ascii="Open Sans" w:hAnsi="Open Sans" w:cs="Open Sans"/>
          <w:color w:val="auto"/>
          <w:sz w:val="20"/>
          <w:szCs w:val="20"/>
        </w:rPr>
        <w:t>DEFINITIONS</w:t>
      </w:r>
      <w:bookmarkEnd w:id="5"/>
    </w:p>
    <w:p w14:paraId="344A7B5E" w14:textId="77777777" w:rsidR="00565D8C" w:rsidRPr="00151959" w:rsidRDefault="00565D8C" w:rsidP="00151959">
      <w:pPr>
        <w:pStyle w:val="Level2Number"/>
        <w:numPr>
          <w:ilvl w:val="0"/>
          <w:numId w:val="0"/>
        </w:numPr>
        <w:spacing w:after="0"/>
        <w:ind w:left="1418"/>
        <w:rPr>
          <w:rFonts w:ascii="Open Sans" w:hAnsi="Open Sans" w:cs="Open Sans"/>
          <w:bCs/>
          <w:iCs/>
        </w:rPr>
      </w:pPr>
    </w:p>
    <w:p w14:paraId="286B8A16" w14:textId="7DCD5B5A" w:rsidR="00927A19" w:rsidRPr="00D80102" w:rsidRDefault="00002A76" w:rsidP="00697611">
      <w:pPr>
        <w:pStyle w:val="Level2Number"/>
        <w:numPr>
          <w:ilvl w:val="1"/>
          <w:numId w:val="4"/>
        </w:numPr>
        <w:spacing w:after="0"/>
        <w:ind w:left="1418" w:hanging="567"/>
        <w:rPr>
          <w:rFonts w:ascii="Open Sans" w:hAnsi="Open Sans" w:cs="Open Sans"/>
          <w:b/>
        </w:rPr>
      </w:pPr>
      <w:r w:rsidRPr="006F5235">
        <w:rPr>
          <w:rFonts w:ascii="Open Sans" w:hAnsi="Open Sans" w:cs="Open Sans"/>
          <w:b/>
        </w:rPr>
        <w:t>College</w:t>
      </w:r>
      <w:r w:rsidR="00927A19" w:rsidRPr="006F5235">
        <w:rPr>
          <w:rFonts w:ascii="Open Sans" w:hAnsi="Open Sans" w:cs="Open Sans"/>
        </w:rPr>
        <w:t xml:space="preserve"> – </w:t>
      </w:r>
      <w:r w:rsidR="00D80102">
        <w:rPr>
          <w:rFonts w:ascii="Open Sans" w:hAnsi="Open Sans" w:cs="Open Sans"/>
        </w:rPr>
        <w:t>Herefordshire</w:t>
      </w:r>
      <w:r w:rsidR="00FE12A4">
        <w:rPr>
          <w:rFonts w:ascii="Open Sans" w:hAnsi="Open Sans" w:cs="Open Sans"/>
        </w:rPr>
        <w:t xml:space="preserve">, Ludlow and North Shropshire </w:t>
      </w:r>
      <w:r w:rsidR="00D80102">
        <w:rPr>
          <w:rFonts w:ascii="Open Sans" w:hAnsi="Open Sans" w:cs="Open Sans"/>
        </w:rPr>
        <w:t>College</w:t>
      </w:r>
      <w:r w:rsidR="00E400D8">
        <w:rPr>
          <w:rFonts w:ascii="Open Sans" w:hAnsi="Open Sans" w:cs="Open Sans"/>
        </w:rPr>
        <w:t>, including</w:t>
      </w:r>
      <w:r w:rsidR="00D80102">
        <w:rPr>
          <w:rFonts w:ascii="Open Sans" w:hAnsi="Open Sans" w:cs="Open Sans"/>
        </w:rPr>
        <w:t xml:space="preserve"> County Training</w:t>
      </w:r>
      <w:r w:rsidR="00E83345">
        <w:rPr>
          <w:rFonts w:ascii="Open Sans" w:hAnsi="Open Sans" w:cs="Open Sans"/>
        </w:rPr>
        <w:t>).</w:t>
      </w:r>
    </w:p>
    <w:p w14:paraId="409D25AA" w14:textId="77777777" w:rsidR="00D80102" w:rsidRPr="00151959" w:rsidRDefault="00D80102" w:rsidP="00D80102">
      <w:pPr>
        <w:pStyle w:val="Level2Number"/>
        <w:numPr>
          <w:ilvl w:val="0"/>
          <w:numId w:val="0"/>
        </w:numPr>
        <w:spacing w:after="0"/>
        <w:ind w:left="1418"/>
        <w:rPr>
          <w:rFonts w:ascii="Open Sans" w:hAnsi="Open Sans" w:cs="Open Sans"/>
          <w:bCs/>
          <w:iCs/>
        </w:rPr>
      </w:pPr>
    </w:p>
    <w:p w14:paraId="67BAC305" w14:textId="5309FF70" w:rsidR="008F43FE" w:rsidRDefault="008F43FE" w:rsidP="008F43FE">
      <w:pPr>
        <w:pStyle w:val="Level2Number"/>
        <w:numPr>
          <w:ilvl w:val="1"/>
          <w:numId w:val="4"/>
        </w:numPr>
        <w:spacing w:after="0"/>
        <w:ind w:left="1418" w:hanging="567"/>
        <w:rPr>
          <w:rFonts w:ascii="Open Sans" w:hAnsi="Open Sans" w:cs="Open Sans"/>
        </w:rPr>
      </w:pPr>
      <w:r w:rsidRPr="006F5235">
        <w:rPr>
          <w:rFonts w:ascii="Open Sans" w:hAnsi="Open Sans" w:cs="Open Sans"/>
          <w:b/>
        </w:rPr>
        <w:t>College Personnel</w:t>
      </w:r>
      <w:r w:rsidRPr="006F5235">
        <w:rPr>
          <w:rFonts w:ascii="Open Sans" w:hAnsi="Open Sans" w:cs="Open Sans"/>
        </w:rPr>
        <w:t xml:space="preserve"> – Any College employee, worker or contractor who accesses any of </w:t>
      </w:r>
      <w:r w:rsidR="00C92D9D" w:rsidRPr="006F5235">
        <w:rPr>
          <w:rFonts w:ascii="Open Sans" w:hAnsi="Open Sans" w:cs="Open Sans"/>
        </w:rPr>
        <w:t>the College’s</w:t>
      </w:r>
      <w:r w:rsidRPr="006F5235">
        <w:rPr>
          <w:rFonts w:ascii="Open Sans" w:hAnsi="Open Sans" w:cs="Open Sans"/>
        </w:rPr>
        <w:t xml:space="preserve"> Personal Data and will include employees, consultants, contractors, and temporary personnel hired to work on behalf of the College.</w:t>
      </w:r>
    </w:p>
    <w:p w14:paraId="2FC26114" w14:textId="52C8235A" w:rsidR="00BE50A9" w:rsidRDefault="00717CCB" w:rsidP="00717CCB">
      <w:pPr>
        <w:pStyle w:val="Level2Number"/>
        <w:numPr>
          <w:ilvl w:val="0"/>
          <w:numId w:val="0"/>
        </w:numPr>
        <w:tabs>
          <w:tab w:val="left" w:pos="4704"/>
        </w:tabs>
        <w:spacing w:after="0"/>
        <w:ind w:left="1418"/>
        <w:rPr>
          <w:rFonts w:ascii="Open Sans" w:hAnsi="Open Sans" w:cs="Open Sans"/>
        </w:rPr>
      </w:pPr>
      <w:r>
        <w:rPr>
          <w:rFonts w:ascii="Open Sans" w:hAnsi="Open Sans" w:cs="Open Sans"/>
        </w:rPr>
        <w:tab/>
      </w:r>
    </w:p>
    <w:p w14:paraId="30040C39" w14:textId="0153FE1E" w:rsidR="00BE50A9" w:rsidRPr="007028B3" w:rsidRDefault="00BE50A9" w:rsidP="007028B3">
      <w:pPr>
        <w:pStyle w:val="Level2Number"/>
        <w:numPr>
          <w:ilvl w:val="1"/>
          <w:numId w:val="4"/>
        </w:numPr>
        <w:spacing w:after="0"/>
        <w:ind w:left="1418" w:hanging="567"/>
        <w:rPr>
          <w:rFonts w:ascii="Open Sans" w:hAnsi="Open Sans" w:cs="Open Sans"/>
          <w:bCs/>
        </w:rPr>
      </w:pPr>
      <w:r w:rsidRPr="006F5235">
        <w:rPr>
          <w:rFonts w:ascii="Open Sans" w:hAnsi="Open Sans" w:cs="Open Sans"/>
          <w:b/>
        </w:rPr>
        <w:t>Controller</w:t>
      </w:r>
      <w:r w:rsidRPr="00D94221">
        <w:rPr>
          <w:rFonts w:ascii="Open Sans" w:hAnsi="Open Sans" w:cs="Open Sans"/>
          <w:bCs/>
        </w:rPr>
        <w:t xml:space="preserve"> – Any </w:t>
      </w:r>
      <w:r w:rsidRPr="007028B3">
        <w:rPr>
          <w:rFonts w:ascii="Open Sans" w:hAnsi="Open Sans" w:cs="Open Sans"/>
          <w:bCs/>
        </w:rPr>
        <w:t xml:space="preserve">entity (e.g., company, organisation, </w:t>
      </w:r>
      <w:r w:rsidR="001E0EB4">
        <w:rPr>
          <w:rFonts w:ascii="Open Sans" w:hAnsi="Open Sans" w:cs="Open Sans"/>
          <w:bCs/>
        </w:rPr>
        <w:t xml:space="preserve">public </w:t>
      </w:r>
      <w:r w:rsidR="004E017A">
        <w:rPr>
          <w:rFonts w:ascii="Open Sans" w:hAnsi="Open Sans" w:cs="Open Sans"/>
          <w:bCs/>
        </w:rPr>
        <w:t>authority,</w:t>
      </w:r>
      <w:r w:rsidR="001E0EB4">
        <w:rPr>
          <w:rFonts w:ascii="Open Sans" w:hAnsi="Open Sans" w:cs="Open Sans"/>
          <w:bCs/>
        </w:rPr>
        <w:t xml:space="preserve"> </w:t>
      </w:r>
      <w:r w:rsidRPr="007028B3">
        <w:rPr>
          <w:rFonts w:ascii="Open Sans" w:hAnsi="Open Sans" w:cs="Open Sans"/>
          <w:bCs/>
        </w:rPr>
        <w:t xml:space="preserve">or person) that makes its own decisions about how it is going to collect and use Personal Data.  As an organisation, the College itself is the Controller; the role </w:t>
      </w:r>
      <w:r w:rsidR="00E63020">
        <w:rPr>
          <w:rFonts w:ascii="Open Sans" w:hAnsi="Open Sans" w:cs="Open Sans"/>
          <w:bCs/>
        </w:rPr>
        <w:t>is n</w:t>
      </w:r>
      <w:r w:rsidR="00727C97">
        <w:rPr>
          <w:rFonts w:ascii="Open Sans" w:hAnsi="Open Sans" w:cs="Open Sans"/>
          <w:bCs/>
        </w:rPr>
        <w:t xml:space="preserve">ot the legal responsibility of </w:t>
      </w:r>
      <w:r w:rsidRPr="007028B3">
        <w:rPr>
          <w:rFonts w:ascii="Open Sans" w:hAnsi="Open Sans" w:cs="Open Sans"/>
          <w:bCs/>
        </w:rPr>
        <w:t>a particular individual.</w:t>
      </w:r>
    </w:p>
    <w:p w14:paraId="41994394" w14:textId="77777777" w:rsidR="00BE50A9" w:rsidRPr="006F5235" w:rsidRDefault="00BE50A9" w:rsidP="005A0BDF">
      <w:pPr>
        <w:pStyle w:val="Level2Number"/>
        <w:numPr>
          <w:ilvl w:val="0"/>
          <w:numId w:val="0"/>
        </w:numPr>
        <w:spacing w:after="0"/>
        <w:ind w:left="1418"/>
        <w:rPr>
          <w:rFonts w:ascii="Open Sans" w:hAnsi="Open Sans" w:cs="Open Sans"/>
        </w:rPr>
      </w:pPr>
    </w:p>
    <w:p w14:paraId="173BE7B0" w14:textId="77777777" w:rsidR="008C0B59" w:rsidRPr="00FF5E10" w:rsidRDefault="0091667A" w:rsidP="008C0B59">
      <w:pPr>
        <w:pStyle w:val="Level2Number"/>
        <w:numPr>
          <w:ilvl w:val="1"/>
          <w:numId w:val="4"/>
        </w:numPr>
        <w:spacing w:after="0"/>
        <w:ind w:left="1418" w:hanging="567"/>
        <w:rPr>
          <w:rFonts w:ascii="Open Sans" w:hAnsi="Open Sans" w:cs="Open Sans"/>
          <w:b/>
        </w:rPr>
      </w:pPr>
      <w:r w:rsidRPr="008C0B59">
        <w:rPr>
          <w:rFonts w:ascii="Open Sans" w:hAnsi="Open Sans" w:cs="Open Sans"/>
          <w:b/>
        </w:rPr>
        <w:t xml:space="preserve">Data Protection Laws </w:t>
      </w:r>
      <w:r w:rsidRPr="008C0B59">
        <w:rPr>
          <w:rFonts w:ascii="Open Sans" w:hAnsi="Open Sans" w:cs="Open Sans"/>
        </w:rPr>
        <w:t xml:space="preserve">– </w:t>
      </w:r>
      <w:r w:rsidR="008C0B59" w:rsidRPr="00FF5E10">
        <w:rPr>
          <w:rFonts w:ascii="Open Sans" w:hAnsi="Open Sans" w:cs="Open Sans"/>
        </w:rPr>
        <w:t>The General Data Protection Regulation (</w:t>
      </w:r>
      <w:r w:rsidR="008C0B59">
        <w:rPr>
          <w:rFonts w:ascii="Open Sans" w:hAnsi="Open Sans" w:cs="Open Sans"/>
        </w:rPr>
        <w:t xml:space="preserve">UK GDPR) </w:t>
      </w:r>
      <w:r w:rsidR="008C0B59" w:rsidRPr="00FF5E10">
        <w:rPr>
          <w:rFonts w:ascii="Open Sans" w:hAnsi="Open Sans" w:cs="Open Sans"/>
        </w:rPr>
        <w:t>and the Data Protection Act 2018</w:t>
      </w:r>
      <w:r w:rsidR="008C0B59">
        <w:rPr>
          <w:rFonts w:ascii="Open Sans" w:hAnsi="Open Sans" w:cs="Open Sans"/>
        </w:rPr>
        <w:t xml:space="preserve"> (DPA 2018)</w:t>
      </w:r>
    </w:p>
    <w:p w14:paraId="18A883D3" w14:textId="703407ED" w:rsidR="00002A76" w:rsidRPr="008C0B59" w:rsidRDefault="00002A76" w:rsidP="006F36E8">
      <w:pPr>
        <w:pStyle w:val="Level2Number"/>
        <w:numPr>
          <w:ilvl w:val="0"/>
          <w:numId w:val="0"/>
        </w:numPr>
        <w:spacing w:after="0"/>
        <w:ind w:left="1418"/>
        <w:rPr>
          <w:rFonts w:ascii="Open Sans" w:hAnsi="Open Sans" w:cs="Open Sans"/>
          <w:b/>
        </w:rPr>
      </w:pPr>
    </w:p>
    <w:p w14:paraId="13D5ED2D" w14:textId="220C92B6" w:rsidR="005C7EC9" w:rsidRPr="00FD343F" w:rsidRDefault="00002A76" w:rsidP="002266D4">
      <w:pPr>
        <w:pStyle w:val="Level2Number"/>
        <w:numPr>
          <w:ilvl w:val="1"/>
          <w:numId w:val="4"/>
        </w:numPr>
        <w:spacing w:after="0"/>
        <w:ind w:left="1418" w:hanging="567"/>
        <w:jc w:val="left"/>
        <w:rPr>
          <w:rFonts w:ascii="Open Sans" w:hAnsi="Open Sans" w:cs="Open Sans"/>
          <w:b/>
        </w:rPr>
      </w:pPr>
      <w:r w:rsidRPr="006F5235">
        <w:rPr>
          <w:rFonts w:ascii="Open Sans" w:hAnsi="Open Sans" w:cs="Open Sans"/>
          <w:b/>
        </w:rPr>
        <w:t xml:space="preserve">Data Protection Officer – </w:t>
      </w:r>
      <w:r w:rsidRPr="006F5235">
        <w:rPr>
          <w:rFonts w:ascii="Open Sans" w:hAnsi="Open Sans" w:cs="Open Sans"/>
        </w:rPr>
        <w:t xml:space="preserve">Our </w:t>
      </w:r>
      <w:r w:rsidR="00D80102">
        <w:rPr>
          <w:rFonts w:ascii="Open Sans" w:hAnsi="Open Sans" w:cs="Open Sans"/>
        </w:rPr>
        <w:t xml:space="preserve">nominated </w:t>
      </w:r>
      <w:r w:rsidRPr="006F5235">
        <w:rPr>
          <w:rFonts w:ascii="Open Sans" w:hAnsi="Open Sans" w:cs="Open Sans"/>
        </w:rPr>
        <w:t xml:space="preserve">Data Protection Officer is </w:t>
      </w:r>
      <w:r w:rsidR="00E76EAA">
        <w:rPr>
          <w:rFonts w:ascii="Open Sans" w:hAnsi="Open Sans" w:cs="Open Sans"/>
        </w:rPr>
        <w:t>Clare Perez</w:t>
      </w:r>
      <w:r w:rsidR="002F7D43">
        <w:rPr>
          <w:rFonts w:ascii="Open Sans" w:hAnsi="Open Sans" w:cs="Open Sans"/>
        </w:rPr>
        <w:t xml:space="preserve"> </w:t>
      </w:r>
      <w:r w:rsidR="00EB2BF8">
        <w:rPr>
          <w:rFonts w:ascii="Open Sans" w:hAnsi="Open Sans" w:cs="Open Sans"/>
        </w:rPr>
        <w:t>and</w:t>
      </w:r>
      <w:r w:rsidRPr="006F5235">
        <w:rPr>
          <w:rFonts w:ascii="Open Sans" w:hAnsi="Open Sans" w:cs="Open Sans"/>
        </w:rPr>
        <w:t xml:space="preserve"> can be contacted </w:t>
      </w:r>
      <w:r w:rsidR="00623418" w:rsidRPr="006F5235">
        <w:rPr>
          <w:rFonts w:ascii="Open Sans" w:hAnsi="Open Sans" w:cs="Open Sans"/>
        </w:rPr>
        <w:t>at</w:t>
      </w:r>
      <w:r w:rsidRPr="006F5235">
        <w:rPr>
          <w:rFonts w:ascii="Open Sans" w:hAnsi="Open Sans" w:cs="Open Sans"/>
        </w:rPr>
        <w:t xml:space="preserve"> </w:t>
      </w:r>
      <w:hyperlink r:id="rId12" w:history="1">
        <w:r w:rsidR="00D80102" w:rsidRPr="005C782C">
          <w:rPr>
            <w:rStyle w:val="Hyperlink"/>
            <w:rFonts w:ascii="Open Sans" w:hAnsi="Open Sans" w:cs="Open Sans"/>
          </w:rPr>
          <w:t>dataprotection@hlcollege.ac.uk</w:t>
        </w:r>
      </w:hyperlink>
      <w:r w:rsidRPr="006F5235">
        <w:rPr>
          <w:rFonts w:ascii="Open Sans" w:hAnsi="Open Sans" w:cs="Open Sans"/>
        </w:rPr>
        <w:t>.</w:t>
      </w:r>
      <w:r w:rsidR="00D80102">
        <w:rPr>
          <w:rFonts w:ascii="Open Sans" w:hAnsi="Open Sans" w:cs="Open Sans"/>
        </w:rPr>
        <w:t xml:space="preserve"> Our Deputy Data Protection Officer is </w:t>
      </w:r>
      <w:r w:rsidR="000C7B7D">
        <w:rPr>
          <w:rFonts w:ascii="Open Sans" w:hAnsi="Open Sans" w:cs="Open Sans"/>
        </w:rPr>
        <w:t>Mitchell Gardner</w:t>
      </w:r>
      <w:r w:rsidR="00D62648">
        <w:rPr>
          <w:rFonts w:ascii="Open Sans" w:hAnsi="Open Sans" w:cs="Open Sans"/>
        </w:rPr>
        <w:t>.</w:t>
      </w:r>
      <w:r w:rsidR="00167F3C">
        <w:rPr>
          <w:rFonts w:ascii="Open Sans" w:hAnsi="Open Sans" w:cs="Open Sans"/>
        </w:rPr>
        <w:br/>
      </w:r>
    </w:p>
    <w:p w14:paraId="10F8A1AE" w14:textId="5A815E65" w:rsidR="00167F3C" w:rsidRDefault="00167F3C" w:rsidP="00167F3C">
      <w:pPr>
        <w:pStyle w:val="Level2Number"/>
        <w:numPr>
          <w:ilvl w:val="1"/>
          <w:numId w:val="4"/>
        </w:numPr>
        <w:spacing w:after="0"/>
        <w:ind w:left="1418" w:hanging="567"/>
        <w:rPr>
          <w:rFonts w:ascii="Open Sans" w:hAnsi="Open Sans" w:cs="Open Sans"/>
        </w:rPr>
      </w:pPr>
      <w:r w:rsidRPr="006F5235">
        <w:rPr>
          <w:rFonts w:ascii="Open Sans" w:hAnsi="Open Sans" w:cs="Open Sans"/>
          <w:b/>
        </w:rPr>
        <w:t xml:space="preserve">ICO </w:t>
      </w:r>
      <w:r w:rsidRPr="006F5235">
        <w:rPr>
          <w:rFonts w:ascii="Open Sans" w:hAnsi="Open Sans" w:cs="Open Sans"/>
        </w:rPr>
        <w:t>– the Information Commissioner’s Office, the UK’s data protection regulator.</w:t>
      </w:r>
    </w:p>
    <w:p w14:paraId="300F2BBF" w14:textId="77777777" w:rsidR="007239C1" w:rsidRPr="006F5235" w:rsidRDefault="007239C1" w:rsidP="002C4396">
      <w:pPr>
        <w:pStyle w:val="Level2Number"/>
        <w:numPr>
          <w:ilvl w:val="0"/>
          <w:numId w:val="0"/>
        </w:numPr>
        <w:spacing w:after="0"/>
        <w:ind w:left="1418"/>
        <w:rPr>
          <w:rFonts w:ascii="Open Sans" w:hAnsi="Open Sans" w:cs="Open Sans"/>
        </w:rPr>
      </w:pPr>
    </w:p>
    <w:p w14:paraId="3BC87C32" w14:textId="3A764E4B" w:rsidR="00FD343F" w:rsidRPr="002C4396" w:rsidRDefault="00167F3C" w:rsidP="00697611">
      <w:pPr>
        <w:pStyle w:val="Level2Number"/>
        <w:numPr>
          <w:ilvl w:val="1"/>
          <w:numId w:val="4"/>
        </w:numPr>
        <w:spacing w:after="0"/>
        <w:ind w:left="1418" w:hanging="567"/>
        <w:rPr>
          <w:rFonts w:ascii="Open Sans" w:hAnsi="Open Sans" w:cs="Open Sans"/>
          <w:b/>
        </w:rPr>
      </w:pPr>
      <w:r>
        <w:rPr>
          <w:rFonts w:ascii="Open Sans" w:hAnsi="Open Sans" w:cs="Open Sans"/>
          <w:b/>
        </w:rPr>
        <w:t xml:space="preserve">Registration of Data Controllers </w:t>
      </w:r>
      <w:r>
        <w:rPr>
          <w:rFonts w:ascii="Open Sans" w:hAnsi="Open Sans" w:cs="Open Sans"/>
        </w:rPr>
        <w:t>– The college is registered with the ICO, our registration reference is Z8678471</w:t>
      </w:r>
      <w:r w:rsidR="00FF1E75">
        <w:rPr>
          <w:rFonts w:ascii="Open Sans" w:hAnsi="Open Sans" w:cs="Open Sans"/>
        </w:rPr>
        <w:t>.</w:t>
      </w:r>
    </w:p>
    <w:p w14:paraId="35A110F8" w14:textId="77777777" w:rsidR="002C4396" w:rsidRPr="006F5235" w:rsidRDefault="002C4396" w:rsidP="00692BB0">
      <w:pPr>
        <w:pStyle w:val="Level2Number"/>
        <w:numPr>
          <w:ilvl w:val="0"/>
          <w:numId w:val="0"/>
        </w:numPr>
        <w:spacing w:after="0"/>
        <w:ind w:left="1418"/>
        <w:rPr>
          <w:rFonts w:ascii="Open Sans" w:hAnsi="Open Sans" w:cs="Open Sans"/>
          <w:b/>
        </w:rPr>
      </w:pPr>
    </w:p>
    <w:p w14:paraId="49A724CF" w14:textId="5DDBD642" w:rsidR="00FB19C1" w:rsidRPr="00692BB0" w:rsidRDefault="00FB19C1" w:rsidP="00692BB0">
      <w:pPr>
        <w:pStyle w:val="Level2Number"/>
        <w:numPr>
          <w:ilvl w:val="1"/>
          <w:numId w:val="4"/>
        </w:numPr>
        <w:spacing w:after="0"/>
        <w:ind w:left="1418" w:hanging="567"/>
        <w:rPr>
          <w:rFonts w:ascii="Open Sans" w:hAnsi="Open Sans" w:cs="Open Sans"/>
          <w:b/>
        </w:rPr>
      </w:pPr>
      <w:r w:rsidRPr="00692BB0">
        <w:rPr>
          <w:rFonts w:ascii="Open Sans" w:hAnsi="Open Sans" w:cs="Open Sans"/>
          <w:b/>
        </w:rPr>
        <w:t>EEA</w:t>
      </w:r>
      <w:r w:rsidR="00D27FFD" w:rsidRPr="00692BB0">
        <w:rPr>
          <w:rFonts w:ascii="Open Sans" w:hAnsi="Open Sans" w:cs="Open Sans"/>
          <w:bCs/>
        </w:rPr>
        <w:t xml:space="preserve"> – </w:t>
      </w:r>
      <w:r w:rsidR="00EC0834" w:rsidRPr="00692BB0">
        <w:rPr>
          <w:rFonts w:ascii="Open Sans" w:hAnsi="Open Sans" w:cs="Open Sans"/>
          <w:bCs/>
        </w:rPr>
        <w:t>Countries in the Eur</w:t>
      </w:r>
      <w:r w:rsidR="00692BB0" w:rsidRPr="00692BB0">
        <w:rPr>
          <w:rFonts w:ascii="Open Sans" w:hAnsi="Open Sans" w:cs="Open Sans"/>
          <w:bCs/>
        </w:rPr>
        <w:t>opean Economic Area</w:t>
      </w:r>
      <w:r w:rsidR="00692BB0" w:rsidRPr="00692BB0">
        <w:rPr>
          <w:rFonts w:ascii="Open Sans" w:hAnsi="Open Sans" w:cs="Open Sans"/>
          <w:b/>
        </w:rPr>
        <w:t>.</w:t>
      </w:r>
    </w:p>
    <w:p w14:paraId="55B79C55" w14:textId="77777777" w:rsidR="00692BB0" w:rsidRPr="00692BB0" w:rsidRDefault="00692BB0" w:rsidP="00322F58">
      <w:pPr>
        <w:pStyle w:val="Level2Number"/>
        <w:numPr>
          <w:ilvl w:val="0"/>
          <w:numId w:val="0"/>
        </w:numPr>
        <w:spacing w:after="0"/>
        <w:ind w:left="1418"/>
        <w:rPr>
          <w:rFonts w:ascii="Open Sans" w:hAnsi="Open Sans" w:cs="Open Sans"/>
          <w:b/>
        </w:rPr>
      </w:pPr>
    </w:p>
    <w:p w14:paraId="2C3BF609" w14:textId="58A9431B" w:rsidR="00DC557E" w:rsidRPr="006F5235" w:rsidRDefault="00D27FFD" w:rsidP="00697611">
      <w:pPr>
        <w:pStyle w:val="Level2Number"/>
        <w:numPr>
          <w:ilvl w:val="1"/>
          <w:numId w:val="4"/>
        </w:numPr>
        <w:spacing w:after="0"/>
        <w:ind w:left="1418" w:hanging="567"/>
        <w:rPr>
          <w:rFonts w:ascii="Open Sans" w:hAnsi="Open Sans" w:cs="Open Sans"/>
        </w:rPr>
      </w:pPr>
      <w:r w:rsidRPr="006F5235">
        <w:rPr>
          <w:rFonts w:ascii="Open Sans" w:hAnsi="Open Sans" w:cs="Open Sans"/>
          <w:b/>
        </w:rPr>
        <w:t>Individuals</w:t>
      </w:r>
      <w:r w:rsidR="0091667A" w:rsidRPr="006F5235">
        <w:rPr>
          <w:rFonts w:ascii="Open Sans" w:hAnsi="Open Sans" w:cs="Open Sans"/>
        </w:rPr>
        <w:t xml:space="preserve"> – Living i</w:t>
      </w:r>
      <w:r w:rsidR="00A06BFD" w:rsidRPr="006F5235">
        <w:rPr>
          <w:rFonts w:ascii="Open Sans" w:hAnsi="Open Sans" w:cs="Open Sans"/>
        </w:rPr>
        <w:t xml:space="preserve">ndividuals who can be identified, </w:t>
      </w:r>
      <w:r w:rsidR="00A06BFD" w:rsidRPr="006F5235">
        <w:rPr>
          <w:rFonts w:ascii="Open Sans" w:hAnsi="Open Sans" w:cs="Open Sans"/>
          <w:i/>
        </w:rPr>
        <w:t>directly or indirectly</w:t>
      </w:r>
      <w:r w:rsidR="00A06BFD" w:rsidRPr="006F5235">
        <w:rPr>
          <w:rFonts w:ascii="Open Sans" w:hAnsi="Open Sans" w:cs="Open Sans"/>
        </w:rPr>
        <w:t xml:space="preserve">, from information that </w:t>
      </w:r>
      <w:r w:rsidR="00BA5015" w:rsidRPr="006F5235">
        <w:rPr>
          <w:rFonts w:ascii="Open Sans" w:hAnsi="Open Sans" w:cs="Open Sans"/>
        </w:rPr>
        <w:t>the College</w:t>
      </w:r>
      <w:r w:rsidR="00DC557E" w:rsidRPr="006F5235">
        <w:rPr>
          <w:rFonts w:ascii="Open Sans" w:hAnsi="Open Sans" w:cs="Open Sans"/>
        </w:rPr>
        <w:t xml:space="preserve"> has</w:t>
      </w:r>
      <w:r w:rsidR="00A06BFD" w:rsidRPr="006F5235">
        <w:rPr>
          <w:rFonts w:ascii="Open Sans" w:hAnsi="Open Sans" w:cs="Open Sans"/>
        </w:rPr>
        <w:t xml:space="preserve">. </w:t>
      </w:r>
      <w:r w:rsidR="0091667A" w:rsidRPr="006F5235">
        <w:rPr>
          <w:rFonts w:ascii="Open Sans" w:hAnsi="Open Sans" w:cs="Open Sans"/>
        </w:rPr>
        <w:t>For example, an individual could be identified directly by name, or indirectly by</w:t>
      </w:r>
      <w:r w:rsidR="00BF1BDE">
        <w:rPr>
          <w:rFonts w:ascii="Open Sans" w:hAnsi="Open Sans" w:cs="Open Sans"/>
        </w:rPr>
        <w:t xml:space="preserve"> </w:t>
      </w:r>
      <w:r w:rsidR="0091667A" w:rsidRPr="006F5235">
        <w:rPr>
          <w:rFonts w:ascii="Open Sans" w:hAnsi="Open Sans" w:cs="Open Sans"/>
        </w:rPr>
        <w:t xml:space="preserve">gender, job role and office location </w:t>
      </w:r>
      <w:r w:rsidR="00BE5DBF">
        <w:rPr>
          <w:rFonts w:ascii="Open Sans" w:hAnsi="Open Sans" w:cs="Open Sans"/>
        </w:rPr>
        <w:t>(</w:t>
      </w:r>
      <w:r w:rsidR="0091667A" w:rsidRPr="006F5235">
        <w:rPr>
          <w:rFonts w:ascii="Open Sans" w:hAnsi="Open Sans" w:cs="Open Sans"/>
        </w:rPr>
        <w:t xml:space="preserve">if you can </w:t>
      </w:r>
      <w:r w:rsidR="00D565CC" w:rsidRPr="006F5235">
        <w:rPr>
          <w:rFonts w:ascii="Open Sans" w:hAnsi="Open Sans" w:cs="Open Sans"/>
        </w:rPr>
        <w:t>us</w:t>
      </w:r>
      <w:r w:rsidR="0091667A" w:rsidRPr="006F5235">
        <w:rPr>
          <w:rFonts w:ascii="Open Sans" w:hAnsi="Open Sans" w:cs="Open Sans"/>
        </w:rPr>
        <w:t>e this information to work out who they are</w:t>
      </w:r>
      <w:r w:rsidR="00BE5DBF">
        <w:rPr>
          <w:rFonts w:ascii="Open Sans" w:hAnsi="Open Sans" w:cs="Open Sans"/>
        </w:rPr>
        <w:t>)</w:t>
      </w:r>
      <w:r w:rsidR="0091667A" w:rsidRPr="006F5235">
        <w:rPr>
          <w:rFonts w:ascii="Open Sans" w:hAnsi="Open Sans" w:cs="Open Sans"/>
        </w:rPr>
        <w:t xml:space="preserve">. </w:t>
      </w:r>
      <w:r w:rsidR="000D56DA">
        <w:rPr>
          <w:rFonts w:ascii="Open Sans" w:hAnsi="Open Sans" w:cs="Open Sans"/>
        </w:rPr>
        <w:t xml:space="preserve"> </w:t>
      </w:r>
      <w:r w:rsidR="004610D5" w:rsidRPr="006F5235">
        <w:rPr>
          <w:rFonts w:ascii="Open Sans" w:hAnsi="Open Sans" w:cs="Open Sans"/>
        </w:rPr>
        <w:t>Individuals</w:t>
      </w:r>
      <w:r w:rsidR="0091667A" w:rsidRPr="006F5235">
        <w:rPr>
          <w:rFonts w:ascii="Open Sans" w:hAnsi="Open Sans" w:cs="Open Sans"/>
        </w:rPr>
        <w:t xml:space="preserve"> includ</w:t>
      </w:r>
      <w:r w:rsidR="00E623CF" w:rsidRPr="006F5235">
        <w:rPr>
          <w:rFonts w:ascii="Open Sans" w:hAnsi="Open Sans" w:cs="Open Sans"/>
        </w:rPr>
        <w:t>e employees,</w:t>
      </w:r>
      <w:r w:rsidR="00DC557E" w:rsidRPr="006F5235">
        <w:rPr>
          <w:rFonts w:ascii="Open Sans" w:hAnsi="Open Sans" w:cs="Open Sans"/>
        </w:rPr>
        <w:t xml:space="preserve"> </w:t>
      </w:r>
      <w:r w:rsidR="005C7EC9" w:rsidRPr="006F5235">
        <w:rPr>
          <w:rFonts w:ascii="Open Sans" w:hAnsi="Open Sans" w:cs="Open Sans"/>
        </w:rPr>
        <w:t>students</w:t>
      </w:r>
      <w:r w:rsidR="00E623CF" w:rsidRPr="006F5235">
        <w:rPr>
          <w:rFonts w:ascii="Open Sans" w:hAnsi="Open Sans" w:cs="Open Sans"/>
        </w:rPr>
        <w:t xml:space="preserve">, parents, </w:t>
      </w:r>
      <w:r w:rsidR="00AB6509" w:rsidRPr="006F5235">
        <w:rPr>
          <w:rFonts w:ascii="Open Sans" w:hAnsi="Open Sans" w:cs="Open Sans"/>
        </w:rPr>
        <w:t>visitors,</w:t>
      </w:r>
      <w:r w:rsidR="00AB6509">
        <w:rPr>
          <w:rFonts w:ascii="Open Sans" w:hAnsi="Open Sans" w:cs="Open Sans"/>
        </w:rPr>
        <w:t xml:space="preserve"> </w:t>
      </w:r>
      <w:r w:rsidRPr="006F5235">
        <w:rPr>
          <w:rFonts w:ascii="Open Sans" w:hAnsi="Open Sans" w:cs="Open Sans"/>
        </w:rPr>
        <w:t>a</w:t>
      </w:r>
      <w:r w:rsidR="00E623CF" w:rsidRPr="006F5235">
        <w:rPr>
          <w:rFonts w:ascii="Open Sans" w:hAnsi="Open Sans" w:cs="Open Sans"/>
        </w:rPr>
        <w:t>nd potential students</w:t>
      </w:r>
      <w:r w:rsidRPr="006F5235">
        <w:rPr>
          <w:rFonts w:ascii="Open Sans" w:hAnsi="Open Sans" w:cs="Open Sans"/>
        </w:rPr>
        <w:t>.</w:t>
      </w:r>
      <w:r w:rsidR="0091667A" w:rsidRPr="006F5235">
        <w:rPr>
          <w:rFonts w:ascii="Open Sans" w:hAnsi="Open Sans" w:cs="Open Sans"/>
        </w:rPr>
        <w:t xml:space="preserve"> Individuals </w:t>
      </w:r>
      <w:r w:rsidR="0084099B" w:rsidRPr="006F5235">
        <w:rPr>
          <w:rFonts w:ascii="Open Sans" w:hAnsi="Open Sans" w:cs="Open Sans"/>
        </w:rPr>
        <w:t xml:space="preserve">also </w:t>
      </w:r>
      <w:r w:rsidR="0091667A" w:rsidRPr="006F5235">
        <w:rPr>
          <w:rFonts w:ascii="Open Sans" w:hAnsi="Open Sans" w:cs="Open Sans"/>
        </w:rPr>
        <w:t xml:space="preserve">include </w:t>
      </w:r>
      <w:r w:rsidR="00A06BFD" w:rsidRPr="006F5235">
        <w:rPr>
          <w:rFonts w:ascii="Open Sans" w:hAnsi="Open Sans" w:cs="Open Sans"/>
        </w:rPr>
        <w:t xml:space="preserve">partnerships and sole traders. </w:t>
      </w:r>
    </w:p>
    <w:p w14:paraId="135A9322" w14:textId="77777777" w:rsidR="00DC557E" w:rsidRPr="006F5235" w:rsidRDefault="00DC557E" w:rsidP="007716DB">
      <w:pPr>
        <w:pStyle w:val="Level2Number"/>
        <w:numPr>
          <w:ilvl w:val="0"/>
          <w:numId w:val="0"/>
        </w:numPr>
        <w:spacing w:after="0"/>
        <w:ind w:left="1418"/>
        <w:rPr>
          <w:rFonts w:ascii="Open Sans" w:hAnsi="Open Sans" w:cs="Open Sans"/>
          <w:b/>
        </w:rPr>
      </w:pPr>
    </w:p>
    <w:p w14:paraId="27B91E7F" w14:textId="77777777" w:rsidR="00864A4F" w:rsidRDefault="00DC5676" w:rsidP="00864A4F">
      <w:pPr>
        <w:pStyle w:val="Level2Number"/>
        <w:numPr>
          <w:ilvl w:val="1"/>
          <w:numId w:val="4"/>
        </w:numPr>
        <w:spacing w:after="0"/>
        <w:ind w:left="1418" w:hanging="567"/>
        <w:rPr>
          <w:rFonts w:ascii="Open Sans" w:hAnsi="Open Sans" w:cs="Open Sans"/>
        </w:rPr>
      </w:pPr>
      <w:bookmarkStart w:id="6" w:name="_Ref512860707"/>
      <w:r w:rsidRPr="006F5235">
        <w:rPr>
          <w:rFonts w:ascii="Open Sans" w:hAnsi="Open Sans" w:cs="Open Sans"/>
          <w:b/>
        </w:rPr>
        <w:t>Personal Data</w:t>
      </w:r>
      <w:r w:rsidRPr="006F5235">
        <w:rPr>
          <w:rFonts w:ascii="Open Sans" w:hAnsi="Open Sans" w:cs="Open Sans"/>
        </w:rPr>
        <w:t xml:space="preserve"> – </w:t>
      </w:r>
      <w:bookmarkEnd w:id="6"/>
      <w:r w:rsidR="00864A4F">
        <w:rPr>
          <w:rFonts w:ascii="Open Sans" w:hAnsi="Open Sans" w:cs="Open Sans"/>
        </w:rPr>
        <w:t>A</w:t>
      </w:r>
      <w:r w:rsidR="00864A4F" w:rsidRPr="00FF5E10">
        <w:rPr>
          <w:rFonts w:ascii="Open Sans" w:hAnsi="Open Sans" w:cs="Open Sans"/>
        </w:rPr>
        <w:t>ny information about an individual which identifies them or allows them to be identified in conjunction with other information that is held. Personal data is defined very broadly and covers both ordinary personal data</w:t>
      </w:r>
      <w:r w:rsidR="00864A4F">
        <w:rPr>
          <w:rFonts w:ascii="Open Sans" w:hAnsi="Open Sans" w:cs="Open Sans"/>
        </w:rPr>
        <w:t xml:space="preserve">, e.g., </w:t>
      </w:r>
      <w:r w:rsidR="00864A4F" w:rsidRPr="00FF5E10">
        <w:rPr>
          <w:rFonts w:ascii="Open Sans" w:hAnsi="Open Sans" w:cs="Open Sans"/>
        </w:rPr>
        <w:t xml:space="preserve">personal </w:t>
      </w:r>
      <w:r w:rsidR="00864A4F">
        <w:rPr>
          <w:rFonts w:ascii="Open Sans" w:hAnsi="Open Sans" w:cs="Open Sans"/>
        </w:rPr>
        <w:t xml:space="preserve">or business </w:t>
      </w:r>
      <w:r w:rsidR="00864A4F" w:rsidRPr="00FF5E10">
        <w:rPr>
          <w:rFonts w:ascii="Open Sans" w:hAnsi="Open Sans" w:cs="Open Sans"/>
        </w:rPr>
        <w:t>contact de</w:t>
      </w:r>
      <w:r w:rsidR="00864A4F">
        <w:rPr>
          <w:rFonts w:ascii="Open Sans" w:hAnsi="Open Sans" w:cs="Open Sans"/>
        </w:rPr>
        <w:t>tails, through t</w:t>
      </w:r>
      <w:r w:rsidR="00864A4F" w:rsidRPr="00FF5E10">
        <w:rPr>
          <w:rFonts w:ascii="Open Sans" w:hAnsi="Open Sans" w:cs="Open Sans"/>
        </w:rPr>
        <w:t>o special categories of personal data</w:t>
      </w:r>
      <w:r w:rsidR="00864A4F">
        <w:rPr>
          <w:rFonts w:ascii="Open Sans" w:hAnsi="Open Sans" w:cs="Open Sans"/>
        </w:rPr>
        <w:t xml:space="preserve">, e.g., political opinions or religious beliefs.  </w:t>
      </w:r>
      <w:r w:rsidR="00864A4F" w:rsidRPr="00FF5E10">
        <w:rPr>
          <w:rFonts w:ascii="Open Sans" w:hAnsi="Open Sans" w:cs="Open Sans"/>
        </w:rPr>
        <w:t>It also covers information that allows an individual to be identified indirectly</w:t>
      </w:r>
      <w:r w:rsidR="00864A4F">
        <w:rPr>
          <w:rFonts w:ascii="Open Sans" w:hAnsi="Open Sans" w:cs="Open Sans"/>
        </w:rPr>
        <w:t>, e.g., a</w:t>
      </w:r>
      <w:r w:rsidR="00864A4F" w:rsidRPr="00FF5E10">
        <w:rPr>
          <w:rFonts w:ascii="Open Sans" w:hAnsi="Open Sans" w:cs="Open Sans"/>
        </w:rPr>
        <w:t>n</w:t>
      </w:r>
      <w:r w:rsidR="00864A4F">
        <w:rPr>
          <w:rFonts w:ascii="Open Sans" w:hAnsi="Open Sans" w:cs="Open Sans"/>
        </w:rPr>
        <w:t xml:space="preserve"> ID</w:t>
      </w:r>
      <w:r w:rsidR="00864A4F" w:rsidRPr="00FF5E10">
        <w:rPr>
          <w:rFonts w:ascii="Open Sans" w:hAnsi="Open Sans" w:cs="Open Sans"/>
        </w:rPr>
        <w:t xml:space="preserve"> number, location data or an online identifier.</w:t>
      </w:r>
    </w:p>
    <w:p w14:paraId="03D3B912" w14:textId="77777777" w:rsidR="00864A4F" w:rsidRPr="007716DB" w:rsidRDefault="00864A4F" w:rsidP="007716DB">
      <w:pPr>
        <w:pStyle w:val="Level2Number"/>
        <w:numPr>
          <w:ilvl w:val="0"/>
          <w:numId w:val="0"/>
        </w:numPr>
        <w:spacing w:after="0"/>
        <w:ind w:left="1418"/>
        <w:rPr>
          <w:rFonts w:ascii="Open Sans" w:hAnsi="Open Sans" w:cs="Open Sans"/>
          <w:b/>
        </w:rPr>
      </w:pPr>
    </w:p>
    <w:p w14:paraId="728A4187" w14:textId="3ADE56A2" w:rsidR="00DF6943" w:rsidRDefault="00877090" w:rsidP="00D26B83">
      <w:pPr>
        <w:pStyle w:val="Level2Number"/>
        <w:numPr>
          <w:ilvl w:val="1"/>
          <w:numId w:val="4"/>
        </w:numPr>
        <w:spacing w:after="0"/>
        <w:ind w:left="1418" w:hanging="567"/>
        <w:rPr>
          <w:rFonts w:ascii="Open Sans" w:hAnsi="Open Sans" w:cs="Open Sans"/>
        </w:rPr>
      </w:pPr>
      <w:r w:rsidRPr="006F5235">
        <w:rPr>
          <w:rFonts w:ascii="Open Sans" w:hAnsi="Open Sans" w:cs="Open Sans"/>
          <w:b/>
        </w:rPr>
        <w:lastRenderedPageBreak/>
        <w:t>Processor</w:t>
      </w:r>
      <w:r w:rsidRPr="006F5235">
        <w:rPr>
          <w:rFonts w:ascii="Open Sans" w:hAnsi="Open Sans" w:cs="Open Sans"/>
        </w:rPr>
        <w:t xml:space="preserve"> – </w:t>
      </w:r>
      <w:r w:rsidR="009D18B8" w:rsidRPr="006F5235">
        <w:rPr>
          <w:rFonts w:ascii="Open Sans" w:hAnsi="Open Sans" w:cs="Open Sans"/>
        </w:rPr>
        <w:t>Any entity (</w:t>
      </w:r>
      <w:r w:rsidR="00AB6509" w:rsidRPr="006F5235">
        <w:rPr>
          <w:rFonts w:ascii="Open Sans" w:hAnsi="Open Sans" w:cs="Open Sans"/>
        </w:rPr>
        <w:t>e.g.,</w:t>
      </w:r>
      <w:r w:rsidR="009D18B8" w:rsidRPr="006F5235">
        <w:rPr>
          <w:rFonts w:ascii="Open Sans" w:hAnsi="Open Sans" w:cs="Open Sans"/>
        </w:rPr>
        <w:t xml:space="preserve"> company, </w:t>
      </w:r>
      <w:r w:rsidR="00AB6509" w:rsidRPr="006F5235">
        <w:rPr>
          <w:rFonts w:ascii="Open Sans" w:hAnsi="Open Sans" w:cs="Open Sans"/>
        </w:rPr>
        <w:t>organisation,</w:t>
      </w:r>
      <w:r w:rsidR="009D18B8" w:rsidRPr="006F5235">
        <w:rPr>
          <w:rFonts w:ascii="Open Sans" w:hAnsi="Open Sans" w:cs="Open Sans"/>
        </w:rPr>
        <w:t xml:space="preserve"> </w:t>
      </w:r>
      <w:r w:rsidR="00600499">
        <w:rPr>
          <w:rFonts w:ascii="Open Sans" w:hAnsi="Open Sans" w:cs="Open Sans"/>
        </w:rPr>
        <w:t xml:space="preserve">public </w:t>
      </w:r>
      <w:r w:rsidR="00221034">
        <w:rPr>
          <w:rFonts w:ascii="Open Sans" w:hAnsi="Open Sans" w:cs="Open Sans"/>
        </w:rPr>
        <w:t xml:space="preserve">authority, </w:t>
      </w:r>
      <w:r w:rsidR="009D18B8" w:rsidRPr="006F5235">
        <w:rPr>
          <w:rFonts w:ascii="Open Sans" w:hAnsi="Open Sans" w:cs="Open Sans"/>
        </w:rPr>
        <w:t>or person)</w:t>
      </w:r>
      <w:r w:rsidRPr="006F5235">
        <w:rPr>
          <w:rFonts w:ascii="Open Sans" w:hAnsi="Open Sans" w:cs="Open Sans"/>
        </w:rPr>
        <w:t xml:space="preserve"> which </w:t>
      </w:r>
      <w:r w:rsidR="009D18B8" w:rsidRPr="006F5235">
        <w:rPr>
          <w:rFonts w:ascii="Open Sans" w:hAnsi="Open Sans" w:cs="Open Sans"/>
        </w:rPr>
        <w:t>accesses</w:t>
      </w:r>
      <w:r w:rsidR="008D1FF6">
        <w:rPr>
          <w:rFonts w:ascii="Open Sans" w:hAnsi="Open Sans" w:cs="Open Sans"/>
        </w:rPr>
        <w:t>, processes</w:t>
      </w:r>
      <w:r w:rsidR="00221034">
        <w:rPr>
          <w:rFonts w:ascii="Open Sans" w:hAnsi="Open Sans" w:cs="Open Sans"/>
        </w:rPr>
        <w:t xml:space="preserve"> </w:t>
      </w:r>
      <w:r w:rsidR="009D18B8" w:rsidRPr="006F5235">
        <w:rPr>
          <w:rFonts w:ascii="Open Sans" w:hAnsi="Open Sans" w:cs="Open Sans"/>
        </w:rPr>
        <w:t xml:space="preserve">or </w:t>
      </w:r>
      <w:r w:rsidR="00D565CC" w:rsidRPr="006F5235">
        <w:rPr>
          <w:rFonts w:ascii="Open Sans" w:hAnsi="Open Sans" w:cs="Open Sans"/>
        </w:rPr>
        <w:t>us</w:t>
      </w:r>
      <w:r w:rsidR="009D18B8" w:rsidRPr="006F5235">
        <w:rPr>
          <w:rFonts w:ascii="Open Sans" w:hAnsi="Open Sans" w:cs="Open Sans"/>
        </w:rPr>
        <w:t>es P</w:t>
      </w:r>
      <w:r w:rsidRPr="006F5235">
        <w:rPr>
          <w:rFonts w:ascii="Open Sans" w:hAnsi="Open Sans" w:cs="Open Sans"/>
        </w:rPr>
        <w:t>ersonal Data on the instruction of a Controller.</w:t>
      </w:r>
    </w:p>
    <w:p w14:paraId="5F94A365" w14:textId="77777777" w:rsidR="008403B1" w:rsidRPr="007716DB" w:rsidRDefault="008403B1" w:rsidP="007716DB">
      <w:pPr>
        <w:pStyle w:val="Level2Number"/>
        <w:numPr>
          <w:ilvl w:val="0"/>
          <w:numId w:val="0"/>
        </w:numPr>
        <w:spacing w:after="0"/>
        <w:ind w:left="1418"/>
        <w:rPr>
          <w:rFonts w:ascii="Open Sans" w:hAnsi="Open Sans" w:cs="Open Sans"/>
          <w:b/>
        </w:rPr>
      </w:pPr>
    </w:p>
    <w:p w14:paraId="57CCF5A0" w14:textId="7566A230" w:rsidR="003A3A04" w:rsidRPr="00D62648" w:rsidRDefault="00D31713" w:rsidP="00697611">
      <w:pPr>
        <w:pStyle w:val="Level2Number"/>
        <w:numPr>
          <w:ilvl w:val="1"/>
          <w:numId w:val="4"/>
        </w:numPr>
        <w:spacing w:after="0"/>
        <w:ind w:left="1418" w:hanging="567"/>
        <w:rPr>
          <w:rFonts w:ascii="Open Sans" w:hAnsi="Open Sans" w:cs="Open Sans"/>
        </w:rPr>
      </w:pPr>
      <w:bookmarkStart w:id="7" w:name="_Ref512280255"/>
      <w:r w:rsidRPr="006F5235">
        <w:rPr>
          <w:rFonts w:ascii="Open Sans" w:hAnsi="Open Sans" w:cs="Open Sans"/>
          <w:b/>
        </w:rPr>
        <w:t>Speci</w:t>
      </w:r>
      <w:r w:rsidR="00D27FFD" w:rsidRPr="006F5235">
        <w:rPr>
          <w:rFonts w:ascii="Open Sans" w:hAnsi="Open Sans" w:cs="Open Sans"/>
          <w:b/>
        </w:rPr>
        <w:t>al Categories of Personal Data</w:t>
      </w:r>
      <w:r w:rsidR="00D27FFD" w:rsidRPr="006F5235">
        <w:rPr>
          <w:rFonts w:ascii="Open Sans" w:hAnsi="Open Sans" w:cs="Open Sans"/>
        </w:rPr>
        <w:t xml:space="preserve"> – </w:t>
      </w:r>
      <w:bookmarkStart w:id="8" w:name="_9kMJ5BP7aXv6AA8BLjMvA84rqUE12"/>
      <w:bookmarkEnd w:id="7"/>
      <w:r w:rsidR="00C611A6" w:rsidRPr="00FF5E10">
        <w:rPr>
          <w:rFonts w:ascii="Open Sans" w:hAnsi="Open Sans" w:cs="Open Sans"/>
        </w:rPr>
        <w:t>Personal Data</w:t>
      </w:r>
      <w:bookmarkEnd w:id="8"/>
      <w:r w:rsidR="00C611A6" w:rsidRPr="00FF5E10">
        <w:rPr>
          <w:rFonts w:ascii="Open Sans" w:hAnsi="Open Sans" w:cs="Open Sans"/>
        </w:rPr>
        <w:t xml:space="preserve"> that reveals a person’s racial or ethnic origin, political opinions, religious or philosophical beliefs, trade union membership, genetic data (i.e., information about their inherited or acquired genetic characteristics), biometric data </w:t>
      </w:r>
      <w:r w:rsidR="00C611A6">
        <w:rPr>
          <w:rFonts w:ascii="Open Sans" w:hAnsi="Open Sans" w:cs="Open Sans"/>
        </w:rPr>
        <w:t xml:space="preserve">(e.g., fingerprints, facial images), physical or mental health, </w:t>
      </w:r>
      <w:r w:rsidR="00C611A6" w:rsidRPr="007F0A2F">
        <w:rPr>
          <w:rFonts w:ascii="Open Sans" w:hAnsi="Open Sans" w:cs="Open Sans"/>
        </w:rPr>
        <w:t>sexual life or sexual orientation</w:t>
      </w:r>
      <w:r w:rsidR="00C611A6">
        <w:rPr>
          <w:rFonts w:ascii="Open Sans" w:hAnsi="Open Sans" w:cs="Open Sans"/>
        </w:rPr>
        <w:t>,</w:t>
      </w:r>
      <w:r w:rsidR="00C611A6" w:rsidRPr="007F0A2F">
        <w:rPr>
          <w:rFonts w:ascii="Open Sans" w:hAnsi="Open Sans" w:cs="Open Sans"/>
        </w:rPr>
        <w:t xml:space="preserve"> and criminal record.</w:t>
      </w:r>
      <w:r w:rsidR="00C611A6">
        <w:rPr>
          <w:rFonts w:ascii="Open Sans" w:hAnsi="Open Sans" w:cs="Open Sans"/>
        </w:rPr>
        <w:t xml:space="preserve">  </w:t>
      </w:r>
      <w:r w:rsidR="00C611A6" w:rsidRPr="006F5235">
        <w:rPr>
          <w:rFonts w:ascii="Open Sans" w:hAnsi="Open Sans" w:cs="Open Sans"/>
        </w:rPr>
        <w:t>Special Categories of Personal Data are given extra protection by Data Protection Laws.</w:t>
      </w:r>
    </w:p>
    <w:p w14:paraId="6CF7E393" w14:textId="2CE97DAC" w:rsidR="00760FC9" w:rsidRPr="006F5235" w:rsidRDefault="00BB7DF5" w:rsidP="00697611">
      <w:pPr>
        <w:pStyle w:val="Heading1"/>
        <w:numPr>
          <w:ilvl w:val="0"/>
          <w:numId w:val="4"/>
        </w:numPr>
        <w:ind w:left="851" w:hanging="851"/>
        <w:jc w:val="both"/>
        <w:rPr>
          <w:rFonts w:ascii="Open Sans" w:hAnsi="Open Sans" w:cs="Open Sans"/>
          <w:color w:val="auto"/>
          <w:sz w:val="20"/>
          <w:szCs w:val="20"/>
        </w:rPr>
      </w:pPr>
      <w:bookmarkStart w:id="9" w:name="_Ref512280338"/>
      <w:bookmarkStart w:id="10" w:name="_Toc117856629"/>
      <w:r w:rsidRPr="006F5235">
        <w:rPr>
          <w:rFonts w:ascii="Open Sans" w:hAnsi="Open Sans" w:cs="Open Sans"/>
          <w:color w:val="auto"/>
          <w:sz w:val="20"/>
          <w:szCs w:val="20"/>
        </w:rPr>
        <w:t>COLLEGE PERSONNEL</w:t>
      </w:r>
      <w:r w:rsidR="00760FC9" w:rsidRPr="006F5235">
        <w:rPr>
          <w:rFonts w:ascii="Open Sans" w:hAnsi="Open Sans" w:cs="Open Sans"/>
          <w:color w:val="auto"/>
          <w:sz w:val="20"/>
          <w:szCs w:val="20"/>
        </w:rPr>
        <w:t>’</w:t>
      </w:r>
      <w:r w:rsidRPr="006F5235">
        <w:rPr>
          <w:rFonts w:ascii="Open Sans" w:hAnsi="Open Sans" w:cs="Open Sans"/>
          <w:color w:val="auto"/>
          <w:sz w:val="20"/>
          <w:szCs w:val="20"/>
        </w:rPr>
        <w:t>S</w:t>
      </w:r>
      <w:r w:rsidR="00760FC9" w:rsidRPr="006F5235">
        <w:rPr>
          <w:rFonts w:ascii="Open Sans" w:hAnsi="Open Sans" w:cs="Open Sans"/>
          <w:color w:val="auto"/>
          <w:sz w:val="20"/>
          <w:szCs w:val="20"/>
        </w:rPr>
        <w:t xml:space="preserve"> </w:t>
      </w:r>
      <w:bookmarkEnd w:id="9"/>
      <w:r w:rsidR="00BA5B5E">
        <w:rPr>
          <w:rFonts w:ascii="Open Sans" w:hAnsi="Open Sans" w:cs="Open Sans"/>
          <w:color w:val="auto"/>
          <w:sz w:val="20"/>
          <w:szCs w:val="20"/>
        </w:rPr>
        <w:t>RESPONSIBILTIES</w:t>
      </w:r>
      <w:bookmarkEnd w:id="10"/>
    </w:p>
    <w:p w14:paraId="7CE2602E" w14:textId="77777777" w:rsidR="00760FC9" w:rsidRPr="006F5235" w:rsidRDefault="00760FC9" w:rsidP="00A07232">
      <w:pPr>
        <w:ind w:left="851"/>
        <w:jc w:val="both"/>
        <w:rPr>
          <w:rFonts w:ascii="Open Sans" w:hAnsi="Open Sans" w:cs="Open Sans"/>
          <w:sz w:val="20"/>
          <w:szCs w:val="20"/>
        </w:rPr>
      </w:pPr>
    </w:p>
    <w:p w14:paraId="1390C691" w14:textId="77777777" w:rsidR="00BE1DFE" w:rsidRPr="006F5235" w:rsidRDefault="00BE1DFE" w:rsidP="00697611">
      <w:pPr>
        <w:pStyle w:val="Level2Number"/>
        <w:numPr>
          <w:ilvl w:val="1"/>
          <w:numId w:val="4"/>
        </w:numPr>
        <w:spacing w:after="0"/>
        <w:ind w:left="1418" w:hanging="567"/>
        <w:rPr>
          <w:rFonts w:ascii="Open Sans" w:hAnsi="Open Sans" w:cs="Open Sans"/>
        </w:rPr>
      </w:pPr>
      <w:r w:rsidRPr="006F5235">
        <w:rPr>
          <w:rFonts w:ascii="Open Sans" w:hAnsi="Open Sans" w:cs="Open Sans"/>
        </w:rPr>
        <w:t>All College Personnel must comply with this policy.</w:t>
      </w:r>
    </w:p>
    <w:p w14:paraId="341E53E9" w14:textId="77777777" w:rsidR="00BE1DFE" w:rsidRPr="006F5235" w:rsidRDefault="00BE1DFE" w:rsidP="00BE1DFE">
      <w:pPr>
        <w:pStyle w:val="Level2Number"/>
        <w:numPr>
          <w:ilvl w:val="0"/>
          <w:numId w:val="0"/>
        </w:numPr>
        <w:spacing w:after="0"/>
        <w:ind w:left="1418"/>
        <w:rPr>
          <w:rFonts w:ascii="Open Sans" w:hAnsi="Open Sans" w:cs="Open Sans"/>
        </w:rPr>
      </w:pPr>
    </w:p>
    <w:p w14:paraId="0A85E412" w14:textId="77777777" w:rsidR="00760FC9" w:rsidRPr="006F5235" w:rsidRDefault="00BB7DF5" w:rsidP="00697611">
      <w:pPr>
        <w:pStyle w:val="Level2Number"/>
        <w:numPr>
          <w:ilvl w:val="1"/>
          <w:numId w:val="4"/>
        </w:numPr>
        <w:spacing w:after="0"/>
        <w:ind w:left="1418" w:hanging="567"/>
        <w:rPr>
          <w:rFonts w:ascii="Open Sans" w:hAnsi="Open Sans" w:cs="Open Sans"/>
        </w:rPr>
      </w:pPr>
      <w:r w:rsidRPr="006F5235">
        <w:rPr>
          <w:rFonts w:ascii="Open Sans" w:hAnsi="Open Sans" w:cs="Open Sans"/>
        </w:rPr>
        <w:t>College Personnel</w:t>
      </w:r>
      <w:r w:rsidR="00760FC9" w:rsidRPr="006F5235">
        <w:rPr>
          <w:rFonts w:ascii="Open Sans" w:hAnsi="Open Sans" w:cs="Open Sans"/>
        </w:rPr>
        <w:t xml:space="preserve"> must ensure</w:t>
      </w:r>
      <w:r w:rsidR="00D47563" w:rsidRPr="006F5235">
        <w:rPr>
          <w:rFonts w:ascii="Open Sans" w:hAnsi="Open Sans" w:cs="Open Sans"/>
        </w:rPr>
        <w:t xml:space="preserve"> that they keep confidential all</w:t>
      </w:r>
      <w:r w:rsidR="00760FC9" w:rsidRPr="006F5235">
        <w:rPr>
          <w:rFonts w:ascii="Open Sans" w:hAnsi="Open Sans" w:cs="Open Sans"/>
        </w:rPr>
        <w:t xml:space="preserve"> Personal Data that they collect, store, use</w:t>
      </w:r>
      <w:r w:rsidR="00D47563" w:rsidRPr="006F5235">
        <w:rPr>
          <w:rFonts w:ascii="Open Sans" w:hAnsi="Open Sans" w:cs="Open Sans"/>
        </w:rPr>
        <w:t xml:space="preserve"> and</w:t>
      </w:r>
      <w:r w:rsidR="00760FC9" w:rsidRPr="006F5235">
        <w:rPr>
          <w:rFonts w:ascii="Open Sans" w:hAnsi="Open Sans" w:cs="Open Sans"/>
        </w:rPr>
        <w:t xml:space="preserve"> come into contact with during the performance of their duties.</w:t>
      </w:r>
      <w:r w:rsidR="00D47563" w:rsidRPr="006F5235">
        <w:rPr>
          <w:rFonts w:ascii="Open Sans" w:hAnsi="Open Sans" w:cs="Open Sans"/>
        </w:rPr>
        <w:t xml:space="preserve"> </w:t>
      </w:r>
    </w:p>
    <w:p w14:paraId="4D8B3285" w14:textId="77777777" w:rsidR="00760FC9" w:rsidRPr="006F5235" w:rsidRDefault="00760FC9" w:rsidP="00697611">
      <w:pPr>
        <w:pStyle w:val="Level2Number"/>
        <w:numPr>
          <w:ilvl w:val="0"/>
          <w:numId w:val="0"/>
        </w:numPr>
        <w:spacing w:after="0"/>
        <w:ind w:left="1418"/>
        <w:rPr>
          <w:rFonts w:ascii="Open Sans" w:hAnsi="Open Sans" w:cs="Open Sans"/>
        </w:rPr>
      </w:pPr>
    </w:p>
    <w:p w14:paraId="701E0A0E" w14:textId="77777777" w:rsidR="00236198" w:rsidRPr="006F5235" w:rsidRDefault="00BB7DF5" w:rsidP="00697611">
      <w:pPr>
        <w:pStyle w:val="Level2Number"/>
        <w:numPr>
          <w:ilvl w:val="1"/>
          <w:numId w:val="4"/>
        </w:numPr>
        <w:spacing w:after="0"/>
        <w:ind w:left="1418" w:hanging="567"/>
        <w:rPr>
          <w:rFonts w:ascii="Open Sans" w:hAnsi="Open Sans" w:cs="Open Sans"/>
        </w:rPr>
      </w:pPr>
      <w:r w:rsidRPr="006F5235">
        <w:rPr>
          <w:rFonts w:ascii="Open Sans" w:hAnsi="Open Sans" w:cs="Open Sans"/>
        </w:rPr>
        <w:t>College Personnel</w:t>
      </w:r>
      <w:r w:rsidR="00760FC9" w:rsidRPr="006F5235">
        <w:rPr>
          <w:rFonts w:ascii="Open Sans" w:hAnsi="Open Sans" w:cs="Open Sans"/>
        </w:rPr>
        <w:t xml:space="preserve"> must not release or disclose any Personal Data</w:t>
      </w:r>
      <w:r w:rsidR="00852A18" w:rsidRPr="006F5235">
        <w:rPr>
          <w:rFonts w:ascii="Open Sans" w:hAnsi="Open Sans" w:cs="Open Sans"/>
        </w:rPr>
        <w:t>:</w:t>
      </w:r>
    </w:p>
    <w:p w14:paraId="4B74B0F3" w14:textId="77777777" w:rsidR="00236198" w:rsidRPr="006F5235" w:rsidRDefault="00236198" w:rsidP="00257F1F">
      <w:pPr>
        <w:pStyle w:val="ListParagraph"/>
        <w:ind w:left="1418"/>
        <w:jc w:val="both"/>
        <w:rPr>
          <w:rFonts w:ascii="Open Sans" w:hAnsi="Open Sans" w:cs="Open Sans"/>
          <w:sz w:val="20"/>
          <w:szCs w:val="20"/>
        </w:rPr>
      </w:pPr>
    </w:p>
    <w:p w14:paraId="7F0506EE" w14:textId="32859532" w:rsidR="00B20C55" w:rsidRPr="0030778A" w:rsidRDefault="0030778A" w:rsidP="0030778A">
      <w:pPr>
        <w:pStyle w:val="Level2Number"/>
        <w:numPr>
          <w:ilvl w:val="4"/>
          <w:numId w:val="7"/>
        </w:numPr>
        <w:spacing w:after="120"/>
        <w:rPr>
          <w:rFonts w:ascii="Open Sans" w:hAnsi="Open Sans" w:cs="Open Sans"/>
        </w:rPr>
      </w:pPr>
      <w:r>
        <w:rPr>
          <w:rFonts w:ascii="Open Sans" w:hAnsi="Open Sans" w:cs="Open Sans"/>
        </w:rPr>
        <w:t>O</w:t>
      </w:r>
      <w:r w:rsidR="0092330B" w:rsidRPr="006F5235">
        <w:rPr>
          <w:rFonts w:ascii="Open Sans" w:hAnsi="Open Sans" w:cs="Open Sans"/>
        </w:rPr>
        <w:t>utside the College</w:t>
      </w:r>
      <w:r>
        <w:rPr>
          <w:rFonts w:ascii="Open Sans" w:hAnsi="Open Sans" w:cs="Open Sans"/>
        </w:rPr>
        <w:t>.</w:t>
      </w:r>
    </w:p>
    <w:p w14:paraId="7EE7E1F3" w14:textId="35847DD2" w:rsidR="00B20C55" w:rsidRPr="006F5235" w:rsidRDefault="0030778A" w:rsidP="0030778A">
      <w:pPr>
        <w:pStyle w:val="Level2Number"/>
        <w:numPr>
          <w:ilvl w:val="4"/>
          <w:numId w:val="7"/>
        </w:numPr>
        <w:spacing w:after="120"/>
        <w:rPr>
          <w:rFonts w:ascii="Open Sans" w:hAnsi="Open Sans" w:cs="Open Sans"/>
        </w:rPr>
      </w:pPr>
      <w:r>
        <w:rPr>
          <w:rFonts w:ascii="Open Sans" w:hAnsi="Open Sans" w:cs="Open Sans"/>
        </w:rPr>
        <w:t>I</w:t>
      </w:r>
      <w:r w:rsidR="0092330B" w:rsidRPr="006F5235">
        <w:rPr>
          <w:rFonts w:ascii="Open Sans" w:hAnsi="Open Sans" w:cs="Open Sans"/>
        </w:rPr>
        <w:t>nside the college</w:t>
      </w:r>
      <w:r w:rsidR="00DD3A83">
        <w:rPr>
          <w:rFonts w:ascii="Open Sans" w:hAnsi="Open Sans" w:cs="Open Sans"/>
        </w:rPr>
        <w:t>,</w:t>
      </w:r>
      <w:r w:rsidR="00236198" w:rsidRPr="006F5235">
        <w:rPr>
          <w:rFonts w:ascii="Open Sans" w:hAnsi="Open Sans" w:cs="Open Sans"/>
        </w:rPr>
        <w:t xml:space="preserve"> to </w:t>
      </w:r>
      <w:r w:rsidR="00BB7DF5" w:rsidRPr="006F5235">
        <w:rPr>
          <w:rFonts w:ascii="Open Sans" w:hAnsi="Open Sans" w:cs="Open Sans"/>
        </w:rPr>
        <w:t>College Personnel</w:t>
      </w:r>
      <w:r w:rsidR="00236198" w:rsidRPr="006F5235">
        <w:rPr>
          <w:rFonts w:ascii="Open Sans" w:hAnsi="Open Sans" w:cs="Open Sans"/>
        </w:rPr>
        <w:t xml:space="preserve"> </w:t>
      </w:r>
      <w:proofErr w:type="gramStart"/>
      <w:r w:rsidR="00236198" w:rsidRPr="006F5235">
        <w:rPr>
          <w:rFonts w:ascii="Open Sans" w:hAnsi="Open Sans" w:cs="Open Sans"/>
        </w:rPr>
        <w:t>not authorised</w:t>
      </w:r>
      <w:proofErr w:type="gramEnd"/>
      <w:r w:rsidR="00236198" w:rsidRPr="006F5235">
        <w:rPr>
          <w:rFonts w:ascii="Open Sans" w:hAnsi="Open Sans" w:cs="Open Sans"/>
        </w:rPr>
        <w:t xml:space="preserve"> to</w:t>
      </w:r>
      <w:r w:rsidR="00760FC9" w:rsidRPr="006F5235">
        <w:rPr>
          <w:rFonts w:ascii="Open Sans" w:hAnsi="Open Sans" w:cs="Open Sans"/>
        </w:rPr>
        <w:t xml:space="preserve"> </w:t>
      </w:r>
      <w:r w:rsidR="00236198" w:rsidRPr="006F5235">
        <w:rPr>
          <w:rFonts w:ascii="Open Sans" w:hAnsi="Open Sans" w:cs="Open Sans"/>
        </w:rPr>
        <w:t>access the Personal Data</w:t>
      </w:r>
      <w:r>
        <w:rPr>
          <w:rFonts w:ascii="Open Sans" w:hAnsi="Open Sans" w:cs="Open Sans"/>
        </w:rPr>
        <w:t>.</w:t>
      </w:r>
    </w:p>
    <w:p w14:paraId="07C756BE" w14:textId="01571B59" w:rsidR="00760FC9" w:rsidRPr="006F5235" w:rsidRDefault="00812F79" w:rsidP="001F0163">
      <w:pPr>
        <w:pStyle w:val="Level2Number"/>
        <w:numPr>
          <w:ilvl w:val="4"/>
          <w:numId w:val="7"/>
        </w:numPr>
        <w:spacing w:after="0"/>
        <w:ind w:left="1797" w:hanging="357"/>
        <w:rPr>
          <w:rFonts w:ascii="Open Sans" w:hAnsi="Open Sans" w:cs="Open Sans"/>
        </w:rPr>
      </w:pPr>
      <w:r>
        <w:rPr>
          <w:rFonts w:ascii="Open Sans" w:hAnsi="Open Sans" w:cs="Open Sans"/>
        </w:rPr>
        <w:t>W</w:t>
      </w:r>
      <w:r w:rsidR="00760FC9" w:rsidRPr="006F5235">
        <w:rPr>
          <w:rFonts w:ascii="Open Sans" w:hAnsi="Open Sans" w:cs="Open Sans"/>
        </w:rPr>
        <w:t>ithout specific authorisation from th</w:t>
      </w:r>
      <w:r w:rsidR="0092330B" w:rsidRPr="006F5235">
        <w:rPr>
          <w:rFonts w:ascii="Open Sans" w:hAnsi="Open Sans" w:cs="Open Sans"/>
        </w:rPr>
        <w:t>eir manager or the Data Protection</w:t>
      </w:r>
      <w:r w:rsidR="00760FC9" w:rsidRPr="006F5235">
        <w:rPr>
          <w:rFonts w:ascii="Open Sans" w:hAnsi="Open Sans" w:cs="Open Sans"/>
        </w:rPr>
        <w:t xml:space="preserve"> Officer</w:t>
      </w:r>
      <w:r w:rsidR="00D47563" w:rsidRPr="006F5235">
        <w:rPr>
          <w:rFonts w:ascii="Open Sans" w:hAnsi="Open Sans" w:cs="Open Sans"/>
        </w:rPr>
        <w:t xml:space="preserve">; this includes </w:t>
      </w:r>
      <w:r w:rsidR="00BE1DFE" w:rsidRPr="006F5235">
        <w:rPr>
          <w:rFonts w:ascii="Open Sans" w:hAnsi="Open Sans" w:cs="Open Sans"/>
        </w:rPr>
        <w:t>by</w:t>
      </w:r>
      <w:r w:rsidR="00D47563" w:rsidRPr="006F5235">
        <w:rPr>
          <w:rFonts w:ascii="Open Sans" w:hAnsi="Open Sans" w:cs="Open Sans"/>
        </w:rPr>
        <w:t xml:space="preserve"> phone calls or in emails.</w:t>
      </w:r>
    </w:p>
    <w:p w14:paraId="055769D4" w14:textId="77777777" w:rsidR="00760FC9" w:rsidRPr="006F5235" w:rsidRDefault="00760FC9" w:rsidP="00A07232">
      <w:pPr>
        <w:pStyle w:val="ListParagraph"/>
        <w:ind w:left="1418"/>
        <w:jc w:val="both"/>
        <w:rPr>
          <w:rFonts w:ascii="Open Sans" w:hAnsi="Open Sans" w:cs="Open Sans"/>
          <w:sz w:val="20"/>
          <w:szCs w:val="20"/>
        </w:rPr>
      </w:pPr>
    </w:p>
    <w:p w14:paraId="0583A357" w14:textId="77777777" w:rsidR="00760FC9" w:rsidRPr="006F5235" w:rsidRDefault="00BB7DF5" w:rsidP="00697611">
      <w:pPr>
        <w:pStyle w:val="Level2Number"/>
        <w:numPr>
          <w:ilvl w:val="1"/>
          <w:numId w:val="4"/>
        </w:numPr>
        <w:spacing w:after="0"/>
        <w:ind w:left="1418" w:hanging="567"/>
        <w:rPr>
          <w:rFonts w:ascii="Open Sans" w:hAnsi="Open Sans" w:cs="Open Sans"/>
        </w:rPr>
      </w:pPr>
      <w:r w:rsidRPr="006F5235">
        <w:rPr>
          <w:rFonts w:ascii="Open Sans" w:hAnsi="Open Sans" w:cs="Open Sans"/>
        </w:rPr>
        <w:t>College Personnel</w:t>
      </w:r>
      <w:r w:rsidR="00760FC9" w:rsidRPr="006F5235">
        <w:rPr>
          <w:rFonts w:ascii="Open Sans" w:hAnsi="Open Sans" w:cs="Open Sans"/>
        </w:rPr>
        <w:t xml:space="preserve"> must take all steps to ensure there is no unauthorised access to Personal Data whether by other </w:t>
      </w:r>
      <w:r w:rsidRPr="006F5235">
        <w:rPr>
          <w:rFonts w:ascii="Open Sans" w:hAnsi="Open Sans" w:cs="Open Sans"/>
        </w:rPr>
        <w:t>College Personnel</w:t>
      </w:r>
      <w:r w:rsidR="00760FC9" w:rsidRPr="006F5235">
        <w:rPr>
          <w:rFonts w:ascii="Open Sans" w:hAnsi="Open Sans" w:cs="Open Sans"/>
        </w:rPr>
        <w:t xml:space="preserve"> who are not authorised to see such Personal Data </w:t>
      </w:r>
      <w:r w:rsidR="00D47563" w:rsidRPr="006F5235">
        <w:rPr>
          <w:rFonts w:ascii="Open Sans" w:hAnsi="Open Sans" w:cs="Open Sans"/>
        </w:rPr>
        <w:t>or</w:t>
      </w:r>
      <w:r w:rsidR="00760FC9" w:rsidRPr="006F5235">
        <w:rPr>
          <w:rFonts w:ascii="Open Sans" w:hAnsi="Open Sans" w:cs="Open Sans"/>
        </w:rPr>
        <w:t xml:space="preserve"> by </w:t>
      </w:r>
      <w:r w:rsidR="0092330B" w:rsidRPr="006F5235">
        <w:rPr>
          <w:rFonts w:ascii="Open Sans" w:hAnsi="Open Sans" w:cs="Open Sans"/>
        </w:rPr>
        <w:t>people outside the College</w:t>
      </w:r>
      <w:r w:rsidR="00760FC9" w:rsidRPr="006F5235">
        <w:rPr>
          <w:rFonts w:ascii="Open Sans" w:hAnsi="Open Sans" w:cs="Open Sans"/>
        </w:rPr>
        <w:t>.</w:t>
      </w:r>
    </w:p>
    <w:p w14:paraId="261DF25C" w14:textId="77777777" w:rsidR="00402244" w:rsidRPr="006F5235" w:rsidRDefault="0008794A" w:rsidP="00697611">
      <w:pPr>
        <w:pStyle w:val="Heading1"/>
        <w:numPr>
          <w:ilvl w:val="0"/>
          <w:numId w:val="4"/>
        </w:numPr>
        <w:ind w:left="851" w:hanging="851"/>
        <w:jc w:val="both"/>
        <w:rPr>
          <w:rFonts w:ascii="Open Sans" w:hAnsi="Open Sans" w:cs="Open Sans"/>
          <w:color w:val="auto"/>
          <w:sz w:val="20"/>
          <w:szCs w:val="20"/>
        </w:rPr>
      </w:pPr>
      <w:bookmarkStart w:id="11" w:name="_Toc117856630"/>
      <w:r w:rsidRPr="006F5235">
        <w:rPr>
          <w:rFonts w:ascii="Open Sans" w:hAnsi="Open Sans" w:cs="Open Sans"/>
          <w:color w:val="auto"/>
          <w:sz w:val="20"/>
          <w:szCs w:val="20"/>
        </w:rPr>
        <w:t xml:space="preserve">DATA </w:t>
      </w:r>
      <w:r w:rsidR="00877090" w:rsidRPr="006F5235">
        <w:rPr>
          <w:rFonts w:ascii="Open Sans" w:hAnsi="Open Sans" w:cs="Open Sans"/>
          <w:color w:val="auto"/>
          <w:sz w:val="20"/>
          <w:szCs w:val="20"/>
        </w:rPr>
        <w:t>PROTECTION PRINCIPLES</w:t>
      </w:r>
      <w:bookmarkEnd w:id="11"/>
    </w:p>
    <w:p w14:paraId="65E77E46" w14:textId="77777777" w:rsidR="0008794A" w:rsidRPr="006F5235" w:rsidRDefault="0008794A" w:rsidP="00EC5B81">
      <w:pPr>
        <w:pStyle w:val="Level2Number"/>
        <w:numPr>
          <w:ilvl w:val="0"/>
          <w:numId w:val="0"/>
        </w:numPr>
        <w:spacing w:after="0"/>
        <w:ind w:left="851"/>
        <w:rPr>
          <w:rFonts w:ascii="Open Sans" w:hAnsi="Open Sans" w:cs="Open Sans"/>
        </w:rPr>
      </w:pPr>
    </w:p>
    <w:p w14:paraId="7CE42EE0" w14:textId="77777777" w:rsidR="00877090" w:rsidRPr="006F5235" w:rsidRDefault="00877090" w:rsidP="00697611">
      <w:pPr>
        <w:pStyle w:val="Level2Number"/>
        <w:numPr>
          <w:ilvl w:val="1"/>
          <w:numId w:val="4"/>
        </w:numPr>
        <w:spacing w:after="0"/>
        <w:ind w:left="1418" w:hanging="567"/>
        <w:rPr>
          <w:rFonts w:ascii="Open Sans" w:hAnsi="Open Sans" w:cs="Open Sans"/>
        </w:rPr>
      </w:pPr>
      <w:r w:rsidRPr="006F5235">
        <w:rPr>
          <w:rFonts w:ascii="Open Sans" w:hAnsi="Open Sans" w:cs="Open Sans"/>
        </w:rPr>
        <w:t xml:space="preserve">When </w:t>
      </w:r>
      <w:r w:rsidR="00D565CC" w:rsidRPr="006F5235">
        <w:rPr>
          <w:rFonts w:ascii="Open Sans" w:hAnsi="Open Sans" w:cs="Open Sans"/>
        </w:rPr>
        <w:t>us</w:t>
      </w:r>
      <w:r w:rsidR="004610D5" w:rsidRPr="006F5235">
        <w:rPr>
          <w:rFonts w:ascii="Open Sans" w:hAnsi="Open Sans" w:cs="Open Sans"/>
        </w:rPr>
        <w:t>ing</w:t>
      </w:r>
      <w:r w:rsidRPr="006F5235">
        <w:rPr>
          <w:rFonts w:ascii="Open Sans" w:hAnsi="Open Sans" w:cs="Open Sans"/>
        </w:rPr>
        <w:t xml:space="preserve"> Personal Data, </w:t>
      </w:r>
      <w:r w:rsidR="00274CAF" w:rsidRPr="006F5235">
        <w:rPr>
          <w:rFonts w:ascii="Open Sans" w:hAnsi="Open Sans" w:cs="Open Sans"/>
        </w:rPr>
        <w:t xml:space="preserve">Data Protection Laws require that </w:t>
      </w:r>
      <w:r w:rsidR="00BA5015" w:rsidRPr="006F5235">
        <w:rPr>
          <w:rFonts w:ascii="Open Sans" w:hAnsi="Open Sans" w:cs="Open Sans"/>
        </w:rPr>
        <w:t>the College</w:t>
      </w:r>
      <w:r w:rsidR="00D31713" w:rsidRPr="006F5235">
        <w:rPr>
          <w:rFonts w:ascii="Open Sans" w:hAnsi="Open Sans" w:cs="Open Sans"/>
        </w:rPr>
        <w:t xml:space="preserve"> </w:t>
      </w:r>
      <w:r w:rsidR="00DC557E" w:rsidRPr="006F5235">
        <w:rPr>
          <w:rFonts w:ascii="Open Sans" w:hAnsi="Open Sans" w:cs="Open Sans"/>
        </w:rPr>
        <w:t>complies</w:t>
      </w:r>
      <w:r w:rsidRPr="006F5235">
        <w:rPr>
          <w:rFonts w:ascii="Open Sans" w:hAnsi="Open Sans" w:cs="Open Sans"/>
        </w:rPr>
        <w:t xml:space="preserve"> with the following principles. </w:t>
      </w:r>
      <w:r w:rsidR="00D31713" w:rsidRPr="006F5235">
        <w:rPr>
          <w:rFonts w:ascii="Open Sans" w:hAnsi="Open Sans" w:cs="Open Sans"/>
        </w:rPr>
        <w:t xml:space="preserve">These principles require </w:t>
      </w:r>
      <w:r w:rsidRPr="006F5235">
        <w:rPr>
          <w:rFonts w:ascii="Open Sans" w:hAnsi="Open Sans" w:cs="Open Sans"/>
        </w:rPr>
        <w:t xml:space="preserve">Personal Data </w:t>
      </w:r>
      <w:r w:rsidR="00D31713" w:rsidRPr="006F5235">
        <w:rPr>
          <w:rFonts w:ascii="Open Sans" w:hAnsi="Open Sans" w:cs="Open Sans"/>
        </w:rPr>
        <w:t xml:space="preserve">to </w:t>
      </w:r>
      <w:r w:rsidRPr="006F5235">
        <w:rPr>
          <w:rFonts w:ascii="Open Sans" w:hAnsi="Open Sans" w:cs="Open Sans"/>
        </w:rPr>
        <w:t>be:</w:t>
      </w:r>
    </w:p>
    <w:p w14:paraId="58E73358" w14:textId="77777777" w:rsidR="00877090" w:rsidRPr="006F5235" w:rsidRDefault="00877090" w:rsidP="00697611">
      <w:pPr>
        <w:pStyle w:val="Level2Number"/>
        <w:numPr>
          <w:ilvl w:val="0"/>
          <w:numId w:val="0"/>
        </w:numPr>
        <w:spacing w:after="0"/>
        <w:ind w:left="1418"/>
        <w:rPr>
          <w:rFonts w:ascii="Open Sans" w:hAnsi="Open Sans" w:cs="Open Sans"/>
        </w:rPr>
      </w:pPr>
    </w:p>
    <w:p w14:paraId="606F3578" w14:textId="3C82C54B" w:rsidR="00877090" w:rsidRPr="00845A2A" w:rsidRDefault="0074071B" w:rsidP="00845A2A">
      <w:pPr>
        <w:pStyle w:val="Level2Number"/>
        <w:numPr>
          <w:ilvl w:val="4"/>
          <w:numId w:val="7"/>
        </w:numPr>
        <w:spacing w:after="120"/>
        <w:rPr>
          <w:rFonts w:ascii="Open Sans" w:hAnsi="Open Sans" w:cs="Open Sans"/>
        </w:rPr>
      </w:pPr>
      <w:r>
        <w:rPr>
          <w:rFonts w:ascii="Open Sans" w:hAnsi="Open Sans" w:cs="Open Sans"/>
        </w:rPr>
        <w:t>Pr</w:t>
      </w:r>
      <w:r w:rsidR="00877090" w:rsidRPr="006F5235">
        <w:rPr>
          <w:rFonts w:ascii="Open Sans" w:hAnsi="Open Sans" w:cs="Open Sans"/>
        </w:rPr>
        <w:t>ocessed lawfully, fairly and in a transparent manner</w:t>
      </w:r>
      <w:r>
        <w:rPr>
          <w:rFonts w:ascii="Open Sans" w:hAnsi="Open Sans" w:cs="Open Sans"/>
        </w:rPr>
        <w:t>.</w:t>
      </w:r>
    </w:p>
    <w:p w14:paraId="651B7519" w14:textId="13A810EB" w:rsidR="00877090" w:rsidRPr="0074071B" w:rsidRDefault="0074071B" w:rsidP="0074071B">
      <w:pPr>
        <w:pStyle w:val="Level2Number"/>
        <w:numPr>
          <w:ilvl w:val="4"/>
          <w:numId w:val="7"/>
        </w:numPr>
        <w:spacing w:after="120"/>
        <w:rPr>
          <w:rFonts w:ascii="Open Sans" w:hAnsi="Open Sans" w:cs="Open Sans"/>
        </w:rPr>
      </w:pPr>
      <w:r>
        <w:rPr>
          <w:rFonts w:ascii="Open Sans" w:hAnsi="Open Sans" w:cs="Open Sans"/>
        </w:rPr>
        <w:t>Co</w:t>
      </w:r>
      <w:r w:rsidR="00877090" w:rsidRPr="006F5235">
        <w:rPr>
          <w:rFonts w:ascii="Open Sans" w:hAnsi="Open Sans" w:cs="Open Sans"/>
        </w:rPr>
        <w:t>llected for specified, explicit and legitimate purposes and not further processed in a manner that is incompatible with those purposes</w:t>
      </w:r>
      <w:r>
        <w:rPr>
          <w:rFonts w:ascii="Open Sans" w:hAnsi="Open Sans" w:cs="Open Sans"/>
        </w:rPr>
        <w:t>.</w:t>
      </w:r>
    </w:p>
    <w:p w14:paraId="5CF8DEE6" w14:textId="6B65117A" w:rsidR="00877090" w:rsidRPr="0074071B" w:rsidRDefault="0074071B" w:rsidP="0074071B">
      <w:pPr>
        <w:pStyle w:val="Level2Number"/>
        <w:numPr>
          <w:ilvl w:val="4"/>
          <w:numId w:val="7"/>
        </w:numPr>
        <w:spacing w:after="120"/>
        <w:rPr>
          <w:rFonts w:ascii="Open Sans" w:hAnsi="Open Sans" w:cs="Open Sans"/>
        </w:rPr>
      </w:pPr>
      <w:r>
        <w:rPr>
          <w:rFonts w:ascii="Open Sans" w:hAnsi="Open Sans" w:cs="Open Sans"/>
        </w:rPr>
        <w:t>A</w:t>
      </w:r>
      <w:r w:rsidR="00877090" w:rsidRPr="006F5235">
        <w:rPr>
          <w:rFonts w:ascii="Open Sans" w:hAnsi="Open Sans" w:cs="Open Sans"/>
        </w:rPr>
        <w:t xml:space="preserve">dequate, </w:t>
      </w:r>
      <w:r w:rsidRPr="006F5235">
        <w:rPr>
          <w:rFonts w:ascii="Open Sans" w:hAnsi="Open Sans" w:cs="Open Sans"/>
        </w:rPr>
        <w:t>relevant,</w:t>
      </w:r>
      <w:r w:rsidR="00877090" w:rsidRPr="006F5235">
        <w:rPr>
          <w:rFonts w:ascii="Open Sans" w:hAnsi="Open Sans" w:cs="Open Sans"/>
        </w:rPr>
        <w:t xml:space="preserve"> and limited to what is necessary for the purposes for which it is being processed</w:t>
      </w:r>
      <w:r>
        <w:rPr>
          <w:rFonts w:ascii="Open Sans" w:hAnsi="Open Sans" w:cs="Open Sans"/>
        </w:rPr>
        <w:t>.</w:t>
      </w:r>
    </w:p>
    <w:p w14:paraId="7805AD67" w14:textId="4467B836" w:rsidR="0074071B" w:rsidRPr="0074071B" w:rsidRDefault="0074071B" w:rsidP="0074071B">
      <w:pPr>
        <w:pStyle w:val="Level2Number"/>
        <w:numPr>
          <w:ilvl w:val="4"/>
          <w:numId w:val="7"/>
        </w:numPr>
        <w:spacing w:after="120"/>
        <w:rPr>
          <w:rFonts w:ascii="Open Sans" w:hAnsi="Open Sans" w:cs="Open Sans"/>
        </w:rPr>
      </w:pPr>
      <w:r>
        <w:rPr>
          <w:rFonts w:ascii="Open Sans" w:hAnsi="Open Sans" w:cs="Open Sans"/>
        </w:rPr>
        <w:t>A</w:t>
      </w:r>
      <w:r w:rsidR="00877090" w:rsidRPr="006F5235">
        <w:rPr>
          <w:rFonts w:ascii="Open Sans" w:hAnsi="Open Sans" w:cs="Open Sans"/>
        </w:rPr>
        <w:t xml:space="preserve">ccurate and kept up to date, meaning that every reasonable step </w:t>
      </w:r>
      <w:r w:rsidR="00D565CC" w:rsidRPr="006F5235">
        <w:rPr>
          <w:rFonts w:ascii="Open Sans" w:hAnsi="Open Sans" w:cs="Open Sans"/>
        </w:rPr>
        <w:t>must</w:t>
      </w:r>
      <w:r w:rsidR="00877090" w:rsidRPr="006F5235">
        <w:rPr>
          <w:rFonts w:ascii="Open Sans" w:hAnsi="Open Sans" w:cs="Open Sans"/>
        </w:rPr>
        <w:t xml:space="preserve"> be taken to ensure that Personal Data that is inaccurate</w:t>
      </w:r>
      <w:r w:rsidR="001E727B">
        <w:rPr>
          <w:rFonts w:ascii="Open Sans" w:hAnsi="Open Sans" w:cs="Open Sans"/>
        </w:rPr>
        <w:t xml:space="preserve"> </w:t>
      </w:r>
      <w:r w:rsidR="00877090" w:rsidRPr="006F5235">
        <w:rPr>
          <w:rFonts w:ascii="Open Sans" w:hAnsi="Open Sans" w:cs="Open Sans"/>
        </w:rPr>
        <w:t>is erased or rectified as soon as possible</w:t>
      </w:r>
      <w:r>
        <w:rPr>
          <w:rFonts w:ascii="Open Sans" w:hAnsi="Open Sans" w:cs="Open Sans"/>
        </w:rPr>
        <w:t>.</w:t>
      </w:r>
    </w:p>
    <w:p w14:paraId="74050F5B" w14:textId="0A51A98D" w:rsidR="00877090" w:rsidRPr="0074071B" w:rsidRDefault="0074071B" w:rsidP="0074071B">
      <w:pPr>
        <w:pStyle w:val="Level2Number"/>
        <w:numPr>
          <w:ilvl w:val="4"/>
          <w:numId w:val="7"/>
        </w:numPr>
        <w:spacing w:after="120"/>
        <w:rPr>
          <w:rFonts w:ascii="Open Sans" w:hAnsi="Open Sans" w:cs="Open Sans"/>
        </w:rPr>
      </w:pPr>
      <w:r>
        <w:rPr>
          <w:rFonts w:ascii="Open Sans" w:hAnsi="Open Sans" w:cs="Open Sans"/>
        </w:rPr>
        <w:t>K</w:t>
      </w:r>
      <w:r w:rsidR="00877090" w:rsidRPr="006F5235">
        <w:rPr>
          <w:rFonts w:ascii="Open Sans" w:hAnsi="Open Sans" w:cs="Open Sans"/>
        </w:rPr>
        <w:t>ept for no longer than is necessary for the purposes for which it is being processed</w:t>
      </w:r>
      <w:r>
        <w:rPr>
          <w:rFonts w:ascii="Open Sans" w:hAnsi="Open Sans" w:cs="Open Sans"/>
        </w:rPr>
        <w:t>.</w:t>
      </w:r>
    </w:p>
    <w:p w14:paraId="012AFD17" w14:textId="36A57E68" w:rsidR="00877090" w:rsidRPr="006F5235" w:rsidRDefault="0074071B" w:rsidP="00845A2A">
      <w:pPr>
        <w:pStyle w:val="Level2Number"/>
        <w:numPr>
          <w:ilvl w:val="4"/>
          <w:numId w:val="7"/>
        </w:numPr>
        <w:spacing w:after="120"/>
        <w:rPr>
          <w:rFonts w:ascii="Open Sans" w:hAnsi="Open Sans" w:cs="Open Sans"/>
        </w:rPr>
      </w:pPr>
      <w:r>
        <w:rPr>
          <w:rFonts w:ascii="Open Sans" w:hAnsi="Open Sans" w:cs="Open Sans"/>
        </w:rPr>
        <w:t>P</w:t>
      </w:r>
      <w:r w:rsidR="00877090" w:rsidRPr="006F5235">
        <w:rPr>
          <w:rFonts w:ascii="Open Sans" w:hAnsi="Open Sans" w:cs="Open Sans"/>
        </w:rPr>
        <w:t>rocessed in a manner that ensur</w:t>
      </w:r>
      <w:r w:rsidR="00D565CC" w:rsidRPr="006F5235">
        <w:rPr>
          <w:rFonts w:ascii="Open Sans" w:hAnsi="Open Sans" w:cs="Open Sans"/>
        </w:rPr>
        <w:t>es appropriate security of the Personal D</w:t>
      </w:r>
      <w:r w:rsidR="00877090" w:rsidRPr="006F5235">
        <w:rPr>
          <w:rFonts w:ascii="Open Sans" w:hAnsi="Open Sans" w:cs="Open Sans"/>
        </w:rPr>
        <w:t xml:space="preserve">ata, including protection against unauthorised or unlawful processing and against accidental loss, </w:t>
      </w:r>
      <w:r w:rsidR="00524E4B" w:rsidRPr="006F5235">
        <w:rPr>
          <w:rFonts w:ascii="Open Sans" w:hAnsi="Open Sans" w:cs="Open Sans"/>
        </w:rPr>
        <w:t>destruction,</w:t>
      </w:r>
      <w:r w:rsidR="00877090" w:rsidRPr="006F5235">
        <w:rPr>
          <w:rFonts w:ascii="Open Sans" w:hAnsi="Open Sans" w:cs="Open Sans"/>
        </w:rPr>
        <w:t xml:space="preserve"> or damage, </w:t>
      </w:r>
      <w:r w:rsidR="00D565CC" w:rsidRPr="006F5235">
        <w:rPr>
          <w:rFonts w:ascii="Open Sans" w:hAnsi="Open Sans" w:cs="Open Sans"/>
        </w:rPr>
        <w:t>us</w:t>
      </w:r>
      <w:r w:rsidR="00877090" w:rsidRPr="006F5235">
        <w:rPr>
          <w:rFonts w:ascii="Open Sans" w:hAnsi="Open Sans" w:cs="Open Sans"/>
        </w:rPr>
        <w:t>ing appropriate technical or organisational measures.</w:t>
      </w:r>
    </w:p>
    <w:p w14:paraId="23A1151C" w14:textId="77777777" w:rsidR="00C06217" w:rsidRPr="006F5235" w:rsidRDefault="00877090" w:rsidP="000C2BE9">
      <w:pPr>
        <w:pStyle w:val="Heading1"/>
        <w:numPr>
          <w:ilvl w:val="0"/>
          <w:numId w:val="4"/>
        </w:numPr>
        <w:ind w:left="851" w:hanging="851"/>
        <w:jc w:val="both"/>
        <w:rPr>
          <w:rFonts w:ascii="Open Sans" w:hAnsi="Open Sans" w:cs="Open Sans"/>
          <w:color w:val="auto"/>
          <w:sz w:val="20"/>
          <w:szCs w:val="20"/>
        </w:rPr>
      </w:pPr>
      <w:bookmarkStart w:id="12" w:name="_Ref512280594"/>
      <w:bookmarkStart w:id="13" w:name="_Toc117856631"/>
      <w:r w:rsidRPr="006F5235">
        <w:rPr>
          <w:rFonts w:ascii="Open Sans" w:hAnsi="Open Sans" w:cs="Open Sans"/>
          <w:color w:val="auto"/>
          <w:sz w:val="20"/>
          <w:szCs w:val="20"/>
        </w:rPr>
        <w:lastRenderedPageBreak/>
        <w:t xml:space="preserve">LAWFUL </w:t>
      </w:r>
      <w:r w:rsidR="00D565CC" w:rsidRPr="006F5235">
        <w:rPr>
          <w:rFonts w:ascii="Open Sans" w:hAnsi="Open Sans" w:cs="Open Sans"/>
          <w:color w:val="auto"/>
          <w:sz w:val="20"/>
          <w:szCs w:val="20"/>
        </w:rPr>
        <w:t>US</w:t>
      </w:r>
      <w:r w:rsidR="004610D5" w:rsidRPr="006F5235">
        <w:rPr>
          <w:rFonts w:ascii="Open Sans" w:hAnsi="Open Sans" w:cs="Open Sans"/>
          <w:color w:val="auto"/>
          <w:sz w:val="20"/>
          <w:szCs w:val="20"/>
        </w:rPr>
        <w:t>E</w:t>
      </w:r>
      <w:r w:rsidR="00D25BAD" w:rsidRPr="006F5235">
        <w:rPr>
          <w:rFonts w:ascii="Open Sans" w:hAnsi="Open Sans" w:cs="Open Sans"/>
          <w:color w:val="auto"/>
          <w:sz w:val="20"/>
          <w:szCs w:val="20"/>
        </w:rPr>
        <w:t xml:space="preserve"> OF PERSONAL DATA</w:t>
      </w:r>
      <w:bookmarkEnd w:id="12"/>
      <w:bookmarkEnd w:id="13"/>
    </w:p>
    <w:p w14:paraId="077A2F5B" w14:textId="77777777" w:rsidR="00C06217" w:rsidRPr="006F5235" w:rsidRDefault="00C06217" w:rsidP="00697611">
      <w:pPr>
        <w:pStyle w:val="Level2Number"/>
        <w:numPr>
          <w:ilvl w:val="0"/>
          <w:numId w:val="0"/>
        </w:numPr>
        <w:spacing w:after="0"/>
        <w:ind w:left="1418"/>
        <w:rPr>
          <w:rFonts w:ascii="Open Sans" w:hAnsi="Open Sans" w:cs="Open Sans"/>
        </w:rPr>
      </w:pPr>
    </w:p>
    <w:p w14:paraId="21010FE5" w14:textId="56D08EAB" w:rsidR="00E26D39" w:rsidRPr="006F5235" w:rsidRDefault="00726FE9" w:rsidP="00E26D39">
      <w:pPr>
        <w:pStyle w:val="Level2Number"/>
        <w:numPr>
          <w:ilvl w:val="1"/>
          <w:numId w:val="4"/>
        </w:numPr>
        <w:spacing w:after="0"/>
        <w:ind w:left="1418" w:hanging="567"/>
        <w:rPr>
          <w:rFonts w:ascii="Open Sans" w:hAnsi="Open Sans" w:cs="Open Sans"/>
        </w:rPr>
      </w:pPr>
      <w:bookmarkStart w:id="14" w:name="_Ref512280634"/>
      <w:r w:rsidRPr="00154079">
        <w:rPr>
          <w:rFonts w:ascii="Open Sans" w:hAnsi="Open Sans" w:cs="Open Sans"/>
        </w:rPr>
        <w:t>T</w:t>
      </w:r>
      <w:r w:rsidR="004E102B" w:rsidRPr="00154079">
        <w:rPr>
          <w:rFonts w:ascii="Open Sans" w:hAnsi="Open Sans" w:cs="Open Sans"/>
        </w:rPr>
        <w:t>he College</w:t>
      </w:r>
      <w:r w:rsidR="00DC557E" w:rsidRPr="00154079">
        <w:rPr>
          <w:rFonts w:ascii="Open Sans" w:hAnsi="Open Sans" w:cs="Open Sans"/>
        </w:rPr>
        <w:t xml:space="preserve"> </w:t>
      </w:r>
      <w:r w:rsidR="00A47955">
        <w:rPr>
          <w:rFonts w:ascii="Open Sans" w:hAnsi="Open Sans" w:cs="Open Sans"/>
        </w:rPr>
        <w:t>must have a lawful basis</w:t>
      </w:r>
      <w:r w:rsidR="00A96170">
        <w:rPr>
          <w:rFonts w:ascii="Open Sans" w:hAnsi="Open Sans" w:cs="Open Sans"/>
        </w:rPr>
        <w:t xml:space="preserve"> </w:t>
      </w:r>
      <w:r w:rsidR="00CE6A4E">
        <w:rPr>
          <w:rFonts w:ascii="Open Sans" w:hAnsi="Open Sans" w:cs="Open Sans"/>
        </w:rPr>
        <w:t xml:space="preserve">to </w:t>
      </w:r>
      <w:r w:rsidR="00946F1C">
        <w:rPr>
          <w:rFonts w:ascii="Open Sans" w:hAnsi="Open Sans" w:cs="Open Sans"/>
        </w:rPr>
        <w:t>collect and/or p</w:t>
      </w:r>
      <w:r w:rsidR="00CE6A4E">
        <w:rPr>
          <w:rFonts w:ascii="Open Sans" w:hAnsi="Open Sans" w:cs="Open Sans"/>
        </w:rPr>
        <w:t xml:space="preserve">rocess </w:t>
      </w:r>
      <w:r w:rsidR="00EE60B1">
        <w:rPr>
          <w:rFonts w:ascii="Open Sans" w:hAnsi="Open Sans" w:cs="Open Sans"/>
        </w:rPr>
        <w:t xml:space="preserve">Personal Data.  </w:t>
      </w:r>
      <w:r w:rsidR="00FD1F05">
        <w:rPr>
          <w:rFonts w:ascii="Open Sans" w:hAnsi="Open Sans" w:cs="Open Sans"/>
        </w:rPr>
        <w:t xml:space="preserve">The ICO </w:t>
      </w:r>
      <w:r w:rsidR="00414C70">
        <w:rPr>
          <w:rFonts w:ascii="Open Sans" w:hAnsi="Open Sans" w:cs="Open Sans"/>
        </w:rPr>
        <w:t>ha</w:t>
      </w:r>
      <w:r w:rsidR="00155371">
        <w:rPr>
          <w:rFonts w:ascii="Open Sans" w:hAnsi="Open Sans" w:cs="Open Sans"/>
        </w:rPr>
        <w:t>s</w:t>
      </w:r>
      <w:r w:rsidR="00414C70">
        <w:rPr>
          <w:rFonts w:ascii="Open Sans" w:hAnsi="Open Sans" w:cs="Open Sans"/>
        </w:rPr>
        <w:t xml:space="preserve"> </w:t>
      </w:r>
      <w:r w:rsidR="00FD1F05">
        <w:rPr>
          <w:rFonts w:ascii="Open Sans" w:hAnsi="Open Sans" w:cs="Open Sans"/>
        </w:rPr>
        <w:t xml:space="preserve">defined </w:t>
      </w:r>
      <w:r w:rsidR="00C14321">
        <w:rPr>
          <w:rFonts w:ascii="Open Sans" w:hAnsi="Open Sans" w:cs="Open Sans"/>
        </w:rPr>
        <w:t xml:space="preserve">six </w:t>
      </w:r>
      <w:r w:rsidR="00C8718C">
        <w:rPr>
          <w:rFonts w:ascii="Open Sans" w:hAnsi="Open Sans" w:cs="Open Sans"/>
        </w:rPr>
        <w:t xml:space="preserve">lawful </w:t>
      </w:r>
      <w:r w:rsidR="00414C70">
        <w:rPr>
          <w:rFonts w:ascii="Open Sans" w:hAnsi="Open Sans" w:cs="Open Sans"/>
        </w:rPr>
        <w:t>bases</w:t>
      </w:r>
      <w:r w:rsidR="00A96170">
        <w:rPr>
          <w:rFonts w:ascii="Open Sans" w:hAnsi="Open Sans" w:cs="Open Sans"/>
        </w:rPr>
        <w:t xml:space="preserve"> </w:t>
      </w:r>
      <w:r w:rsidR="004528A7">
        <w:rPr>
          <w:rFonts w:ascii="Open Sans" w:hAnsi="Open Sans" w:cs="Open Sans"/>
        </w:rPr>
        <w:t>for processing</w:t>
      </w:r>
      <w:r w:rsidR="00C8718C">
        <w:rPr>
          <w:rFonts w:ascii="Open Sans" w:hAnsi="Open Sans" w:cs="Open Sans"/>
        </w:rPr>
        <w:t xml:space="preserve">, which are </w:t>
      </w:r>
      <w:r w:rsidR="00414C70">
        <w:rPr>
          <w:rFonts w:ascii="Open Sans" w:hAnsi="Open Sans" w:cs="Open Sans"/>
        </w:rPr>
        <w:t>viewable at</w:t>
      </w:r>
      <w:r w:rsidR="00E26D39" w:rsidRPr="006F5235">
        <w:rPr>
          <w:rFonts w:ascii="Open Sans" w:hAnsi="Open Sans" w:cs="Open Sans"/>
        </w:rPr>
        <w:t xml:space="preserve"> </w:t>
      </w:r>
      <w:hyperlink r:id="rId13" w:history="1">
        <w:r w:rsidR="00E26D39" w:rsidRPr="006F5235">
          <w:rPr>
            <w:rStyle w:val="Hyperlink"/>
            <w:rFonts w:ascii="Open Sans" w:hAnsi="Open Sans" w:cs="Open Sans"/>
            <w:color w:val="auto"/>
          </w:rPr>
          <w:t>www.ico.org.uk</w:t>
        </w:r>
      </w:hyperlink>
      <w:r w:rsidR="00E26D39" w:rsidRPr="006F5235">
        <w:rPr>
          <w:rFonts w:ascii="Open Sans" w:hAnsi="Open Sans" w:cs="Open Sans"/>
        </w:rPr>
        <w:t>.</w:t>
      </w:r>
    </w:p>
    <w:bookmarkEnd w:id="14"/>
    <w:p w14:paraId="7ECE18D2" w14:textId="3105D5C4" w:rsidR="00AB4A08" w:rsidRPr="00414C70" w:rsidRDefault="00AB4A08" w:rsidP="00414C70">
      <w:pPr>
        <w:pStyle w:val="Level2Number"/>
        <w:numPr>
          <w:ilvl w:val="0"/>
          <w:numId w:val="0"/>
        </w:numPr>
        <w:spacing w:after="0"/>
        <w:ind w:left="851"/>
        <w:rPr>
          <w:rFonts w:ascii="Open Sans" w:hAnsi="Open Sans" w:cs="Open Sans"/>
        </w:rPr>
      </w:pPr>
    </w:p>
    <w:p w14:paraId="439B2CE5" w14:textId="05E08C5E" w:rsidR="00DE08B0" w:rsidRPr="006F5235" w:rsidRDefault="005B7467" w:rsidP="00080583">
      <w:pPr>
        <w:pStyle w:val="Level2Number"/>
        <w:numPr>
          <w:ilvl w:val="1"/>
          <w:numId w:val="4"/>
        </w:numPr>
        <w:spacing w:after="0"/>
        <w:ind w:left="1418" w:hanging="567"/>
        <w:rPr>
          <w:rFonts w:ascii="Open Sans" w:hAnsi="Open Sans" w:cs="Open Sans"/>
        </w:rPr>
      </w:pPr>
      <w:bookmarkStart w:id="15" w:name="_Ref512280639"/>
      <w:r>
        <w:rPr>
          <w:rFonts w:ascii="Open Sans" w:hAnsi="Open Sans" w:cs="Open Sans"/>
        </w:rPr>
        <w:t xml:space="preserve">If </w:t>
      </w:r>
      <w:r w:rsidR="004E102B" w:rsidRPr="006F5235">
        <w:rPr>
          <w:rFonts w:ascii="Open Sans" w:hAnsi="Open Sans" w:cs="Open Sans"/>
        </w:rPr>
        <w:t>the College</w:t>
      </w:r>
      <w:r w:rsidR="00DC557E" w:rsidRPr="006F5235">
        <w:rPr>
          <w:rFonts w:ascii="Open Sans" w:hAnsi="Open Sans" w:cs="Open Sans"/>
        </w:rPr>
        <w:t xml:space="preserve"> </w:t>
      </w:r>
      <w:r w:rsidR="00DE08B0" w:rsidRPr="006F5235">
        <w:rPr>
          <w:rFonts w:ascii="Open Sans" w:hAnsi="Open Sans" w:cs="Open Sans"/>
        </w:rPr>
        <w:t>collect</w:t>
      </w:r>
      <w:r w:rsidR="00DC557E" w:rsidRPr="006F5235">
        <w:rPr>
          <w:rFonts w:ascii="Open Sans" w:hAnsi="Open Sans" w:cs="Open Sans"/>
        </w:rPr>
        <w:t>s</w:t>
      </w:r>
      <w:r w:rsidR="00DE08B0" w:rsidRPr="006F5235">
        <w:rPr>
          <w:rFonts w:ascii="Open Sans" w:hAnsi="Open Sans" w:cs="Open Sans"/>
        </w:rPr>
        <w:t xml:space="preserve"> and/or </w:t>
      </w:r>
      <w:r w:rsidR="00D565CC" w:rsidRPr="006F5235">
        <w:rPr>
          <w:rFonts w:ascii="Open Sans" w:hAnsi="Open Sans" w:cs="Open Sans"/>
        </w:rPr>
        <w:t>us</w:t>
      </w:r>
      <w:r w:rsidR="006B23FE" w:rsidRPr="006F5235">
        <w:rPr>
          <w:rFonts w:ascii="Open Sans" w:hAnsi="Open Sans" w:cs="Open Sans"/>
        </w:rPr>
        <w:t>e</w:t>
      </w:r>
      <w:r w:rsidR="00DC557E" w:rsidRPr="006F5235">
        <w:rPr>
          <w:rFonts w:ascii="Open Sans" w:hAnsi="Open Sans" w:cs="Open Sans"/>
        </w:rPr>
        <w:t>s</w:t>
      </w:r>
      <w:r w:rsidR="00DE08B0" w:rsidRPr="006F5235">
        <w:rPr>
          <w:rFonts w:ascii="Open Sans" w:hAnsi="Open Sans" w:cs="Open Sans"/>
        </w:rPr>
        <w:t xml:space="preserve"> </w:t>
      </w:r>
      <w:r w:rsidR="00D25BAD" w:rsidRPr="006F5235">
        <w:rPr>
          <w:rFonts w:ascii="Open Sans" w:hAnsi="Open Sans" w:cs="Open Sans"/>
        </w:rPr>
        <w:t>Special Categories of Pe</w:t>
      </w:r>
      <w:r w:rsidR="00AB4CAD">
        <w:rPr>
          <w:rFonts w:ascii="Open Sans" w:hAnsi="Open Sans" w:cs="Open Sans"/>
        </w:rPr>
        <w:t>r</w:t>
      </w:r>
      <w:r w:rsidR="00D25BAD" w:rsidRPr="006F5235">
        <w:rPr>
          <w:rFonts w:ascii="Open Sans" w:hAnsi="Open Sans" w:cs="Open Sans"/>
        </w:rPr>
        <w:t>sonal Data</w:t>
      </w:r>
      <w:r w:rsidR="00DC557E" w:rsidRPr="006F5235">
        <w:rPr>
          <w:rFonts w:ascii="Open Sans" w:hAnsi="Open Sans" w:cs="Open Sans"/>
        </w:rPr>
        <w:t>,</w:t>
      </w:r>
      <w:r w:rsidR="00C264F3">
        <w:rPr>
          <w:rFonts w:ascii="Open Sans" w:hAnsi="Open Sans" w:cs="Open Sans"/>
        </w:rPr>
        <w:t xml:space="preserve"> it </w:t>
      </w:r>
      <w:r>
        <w:rPr>
          <w:rFonts w:ascii="Open Sans" w:hAnsi="Open Sans" w:cs="Open Sans"/>
        </w:rPr>
        <w:t>must identify</w:t>
      </w:r>
      <w:r w:rsidR="00D71678">
        <w:rPr>
          <w:rFonts w:ascii="Open Sans" w:hAnsi="Open Sans" w:cs="Open Sans"/>
        </w:rPr>
        <w:t xml:space="preserve"> both a lawful basis </w:t>
      </w:r>
      <w:r w:rsidR="00FA60EB">
        <w:rPr>
          <w:rFonts w:ascii="Open Sans" w:hAnsi="Open Sans" w:cs="Open Sans"/>
        </w:rPr>
        <w:t xml:space="preserve">(Section 6.1) and </w:t>
      </w:r>
      <w:r w:rsidR="006E328A">
        <w:rPr>
          <w:rFonts w:ascii="Open Sans" w:hAnsi="Open Sans" w:cs="Open Sans"/>
        </w:rPr>
        <w:t xml:space="preserve">a separate </w:t>
      </w:r>
      <w:r w:rsidR="00F21F04">
        <w:rPr>
          <w:rFonts w:ascii="Open Sans" w:hAnsi="Open Sans" w:cs="Open Sans"/>
        </w:rPr>
        <w:t>condition</w:t>
      </w:r>
      <w:r w:rsidR="003F02E1">
        <w:rPr>
          <w:rFonts w:ascii="Open Sans" w:hAnsi="Open Sans" w:cs="Open Sans"/>
        </w:rPr>
        <w:t xml:space="preserve"> for processing</w:t>
      </w:r>
      <w:r w:rsidR="00F21F04">
        <w:rPr>
          <w:rFonts w:ascii="Open Sans" w:hAnsi="Open Sans" w:cs="Open Sans"/>
        </w:rPr>
        <w:t xml:space="preserve"> under Article 9.  </w:t>
      </w:r>
      <w:r w:rsidR="004B583F">
        <w:rPr>
          <w:rFonts w:ascii="Open Sans" w:hAnsi="Open Sans" w:cs="Open Sans"/>
        </w:rPr>
        <w:t xml:space="preserve">These </w:t>
      </w:r>
      <w:r w:rsidR="000368DC">
        <w:rPr>
          <w:rFonts w:ascii="Open Sans" w:hAnsi="Open Sans" w:cs="Open Sans"/>
        </w:rPr>
        <w:t xml:space="preserve">additional </w:t>
      </w:r>
      <w:r w:rsidR="004B583F">
        <w:rPr>
          <w:rFonts w:ascii="Open Sans" w:hAnsi="Open Sans" w:cs="Open Sans"/>
        </w:rPr>
        <w:t xml:space="preserve">conditions </w:t>
      </w:r>
      <w:r w:rsidR="000368DC">
        <w:rPr>
          <w:rFonts w:ascii="Open Sans" w:hAnsi="Open Sans" w:cs="Open Sans"/>
        </w:rPr>
        <w:t xml:space="preserve">for processing Special Category </w:t>
      </w:r>
      <w:r w:rsidR="00BD0082">
        <w:rPr>
          <w:rFonts w:ascii="Open Sans" w:hAnsi="Open Sans" w:cs="Open Sans"/>
        </w:rPr>
        <w:t xml:space="preserve">Personal Date are </w:t>
      </w:r>
      <w:r w:rsidR="000368DC">
        <w:rPr>
          <w:rFonts w:ascii="Open Sans" w:hAnsi="Open Sans" w:cs="Open Sans"/>
        </w:rPr>
        <w:t>viewable</w:t>
      </w:r>
      <w:r w:rsidR="00BD0082">
        <w:rPr>
          <w:rFonts w:ascii="Open Sans" w:hAnsi="Open Sans" w:cs="Open Sans"/>
        </w:rPr>
        <w:t xml:space="preserve"> at </w:t>
      </w:r>
      <w:hyperlink r:id="rId14" w:history="1">
        <w:r w:rsidR="00BD0082" w:rsidRPr="006F5235">
          <w:rPr>
            <w:rStyle w:val="Hyperlink"/>
            <w:rFonts w:ascii="Open Sans" w:hAnsi="Open Sans" w:cs="Open Sans"/>
            <w:color w:val="auto"/>
          </w:rPr>
          <w:t>www.ico.org.uk</w:t>
        </w:r>
      </w:hyperlink>
      <w:r w:rsidR="00BD0082" w:rsidRPr="006F5235">
        <w:rPr>
          <w:rFonts w:ascii="Open Sans" w:hAnsi="Open Sans" w:cs="Open Sans"/>
        </w:rPr>
        <w:t>.</w:t>
      </w:r>
      <w:bookmarkEnd w:id="15"/>
    </w:p>
    <w:p w14:paraId="331629BB" w14:textId="77777777" w:rsidR="00AB4A08" w:rsidRPr="006F5235" w:rsidRDefault="00AB4A08" w:rsidP="00AB4A08">
      <w:pPr>
        <w:pStyle w:val="Level2Number"/>
        <w:numPr>
          <w:ilvl w:val="0"/>
          <w:numId w:val="0"/>
        </w:numPr>
        <w:spacing w:after="0"/>
        <w:ind w:left="1418"/>
        <w:rPr>
          <w:rFonts w:ascii="Open Sans" w:hAnsi="Open Sans" w:cs="Open Sans"/>
        </w:rPr>
      </w:pPr>
    </w:p>
    <w:p w14:paraId="0C2F6DA0" w14:textId="3AC27D25" w:rsidR="005B2C65" w:rsidRPr="005B2C65" w:rsidRDefault="004E102B" w:rsidP="005B2C65">
      <w:pPr>
        <w:pStyle w:val="Level2Number"/>
        <w:numPr>
          <w:ilvl w:val="1"/>
          <w:numId w:val="4"/>
        </w:numPr>
        <w:spacing w:after="0"/>
        <w:ind w:left="1418" w:hanging="567"/>
        <w:rPr>
          <w:rFonts w:ascii="Open Sans" w:hAnsi="Open Sans" w:cs="Open Sans"/>
        </w:rPr>
      </w:pPr>
      <w:bookmarkStart w:id="16" w:name="_Ref509138931"/>
      <w:r w:rsidRPr="005B2C65">
        <w:rPr>
          <w:rFonts w:ascii="Open Sans" w:hAnsi="Open Sans" w:cs="Open Sans"/>
        </w:rPr>
        <w:t>The College</w:t>
      </w:r>
      <w:r w:rsidR="00E65A0E" w:rsidRPr="005B2C65">
        <w:rPr>
          <w:rFonts w:ascii="Open Sans" w:hAnsi="Open Sans" w:cs="Open Sans"/>
        </w:rPr>
        <w:t xml:space="preserve"> will </w:t>
      </w:r>
      <w:r w:rsidR="00B20C55" w:rsidRPr="005B2C65">
        <w:rPr>
          <w:rFonts w:ascii="Open Sans" w:hAnsi="Open Sans" w:cs="Open Sans"/>
        </w:rPr>
        <w:t>asses</w:t>
      </w:r>
      <w:r w:rsidR="00E65A0E" w:rsidRPr="005B2C65">
        <w:rPr>
          <w:rFonts w:ascii="Open Sans" w:hAnsi="Open Sans" w:cs="Open Sans"/>
        </w:rPr>
        <w:t>s</w:t>
      </w:r>
      <w:r w:rsidR="00B20C55" w:rsidRPr="005B2C65">
        <w:rPr>
          <w:rFonts w:ascii="Open Sans" w:hAnsi="Open Sans" w:cs="Open Sans"/>
        </w:rPr>
        <w:t xml:space="preserve"> how it uses Personal Data and </w:t>
      </w:r>
      <w:r w:rsidR="003F6D32" w:rsidRPr="005B2C65">
        <w:rPr>
          <w:rFonts w:ascii="Open Sans" w:hAnsi="Open Sans" w:cs="Open Sans"/>
        </w:rPr>
        <w:t xml:space="preserve">ensure </w:t>
      </w:r>
      <w:r w:rsidR="00B20C55" w:rsidRPr="005B2C65">
        <w:rPr>
          <w:rFonts w:ascii="Open Sans" w:hAnsi="Open Sans" w:cs="Open Sans"/>
        </w:rPr>
        <w:t>it complies with the obligations set</w:t>
      </w:r>
      <w:r w:rsidR="0019718D" w:rsidRPr="005B2C65">
        <w:rPr>
          <w:rFonts w:ascii="Open Sans" w:hAnsi="Open Sans" w:cs="Open Sans"/>
        </w:rPr>
        <w:t xml:space="preserve"> out in paragraphs</w:t>
      </w:r>
      <w:r w:rsidR="00852A18" w:rsidRPr="005B2C65">
        <w:rPr>
          <w:rFonts w:ascii="Open Sans" w:hAnsi="Open Sans" w:cs="Open Sans"/>
        </w:rPr>
        <w:t> </w:t>
      </w:r>
      <w:r w:rsidR="00852A18" w:rsidRPr="005B2C65">
        <w:rPr>
          <w:rFonts w:ascii="Open Sans" w:hAnsi="Open Sans" w:cs="Open Sans"/>
        </w:rPr>
        <w:fldChar w:fldCharType="begin"/>
      </w:r>
      <w:r w:rsidR="00852A18" w:rsidRPr="005B2C65">
        <w:rPr>
          <w:rFonts w:ascii="Open Sans" w:hAnsi="Open Sans" w:cs="Open Sans"/>
        </w:rPr>
        <w:instrText xml:space="preserve"> REF _Ref512280634 \w \h </w:instrText>
      </w:r>
      <w:r w:rsidR="006F5235" w:rsidRPr="005B2C65">
        <w:rPr>
          <w:rFonts w:ascii="Open Sans" w:hAnsi="Open Sans" w:cs="Open Sans"/>
        </w:rPr>
        <w:instrText xml:space="preserve"> \* MERGEFORMAT </w:instrText>
      </w:r>
      <w:r w:rsidR="00852A18" w:rsidRPr="005B2C65">
        <w:rPr>
          <w:rFonts w:ascii="Open Sans" w:hAnsi="Open Sans" w:cs="Open Sans"/>
        </w:rPr>
      </w:r>
      <w:r w:rsidR="00852A18" w:rsidRPr="005B2C65">
        <w:rPr>
          <w:rFonts w:ascii="Open Sans" w:hAnsi="Open Sans" w:cs="Open Sans"/>
        </w:rPr>
        <w:fldChar w:fldCharType="separate"/>
      </w:r>
      <w:r w:rsidR="00757919" w:rsidRPr="005B2C65">
        <w:rPr>
          <w:rFonts w:ascii="Open Sans" w:hAnsi="Open Sans" w:cs="Open Sans"/>
        </w:rPr>
        <w:t>6.1</w:t>
      </w:r>
      <w:r w:rsidR="00852A18" w:rsidRPr="005B2C65">
        <w:rPr>
          <w:rFonts w:ascii="Open Sans" w:hAnsi="Open Sans" w:cs="Open Sans"/>
        </w:rPr>
        <w:fldChar w:fldCharType="end"/>
      </w:r>
      <w:r w:rsidR="0019718D" w:rsidRPr="005B2C65">
        <w:rPr>
          <w:rFonts w:ascii="Open Sans" w:hAnsi="Open Sans" w:cs="Open Sans"/>
        </w:rPr>
        <w:t xml:space="preserve"> and </w:t>
      </w:r>
      <w:r w:rsidR="00852A18" w:rsidRPr="005B2C65">
        <w:rPr>
          <w:rFonts w:ascii="Open Sans" w:hAnsi="Open Sans" w:cs="Open Sans"/>
        </w:rPr>
        <w:fldChar w:fldCharType="begin"/>
      </w:r>
      <w:r w:rsidR="00852A18" w:rsidRPr="005B2C65">
        <w:rPr>
          <w:rFonts w:ascii="Open Sans" w:hAnsi="Open Sans" w:cs="Open Sans"/>
        </w:rPr>
        <w:instrText xml:space="preserve"> REF _Ref512280639 \w \h </w:instrText>
      </w:r>
      <w:r w:rsidR="006F5235" w:rsidRPr="005B2C65">
        <w:rPr>
          <w:rFonts w:ascii="Open Sans" w:hAnsi="Open Sans" w:cs="Open Sans"/>
        </w:rPr>
        <w:instrText xml:space="preserve"> \* MERGEFORMAT </w:instrText>
      </w:r>
      <w:r w:rsidR="00852A18" w:rsidRPr="005B2C65">
        <w:rPr>
          <w:rFonts w:ascii="Open Sans" w:hAnsi="Open Sans" w:cs="Open Sans"/>
        </w:rPr>
      </w:r>
      <w:r w:rsidR="00852A18" w:rsidRPr="005B2C65">
        <w:rPr>
          <w:rFonts w:ascii="Open Sans" w:hAnsi="Open Sans" w:cs="Open Sans"/>
        </w:rPr>
        <w:fldChar w:fldCharType="separate"/>
      </w:r>
      <w:r w:rsidR="00757919" w:rsidRPr="005B2C65">
        <w:rPr>
          <w:rFonts w:ascii="Open Sans" w:hAnsi="Open Sans" w:cs="Open Sans"/>
        </w:rPr>
        <w:t>6.2</w:t>
      </w:r>
      <w:r w:rsidR="00852A18" w:rsidRPr="005B2C65">
        <w:rPr>
          <w:rFonts w:ascii="Open Sans" w:hAnsi="Open Sans" w:cs="Open Sans"/>
        </w:rPr>
        <w:fldChar w:fldCharType="end"/>
      </w:r>
      <w:r w:rsidR="0019718D" w:rsidRPr="005B2C65">
        <w:rPr>
          <w:rFonts w:ascii="Open Sans" w:hAnsi="Open Sans" w:cs="Open Sans"/>
        </w:rPr>
        <w:t>.</w:t>
      </w:r>
      <w:r w:rsidR="00B20C55" w:rsidRPr="005B2C65">
        <w:rPr>
          <w:rFonts w:ascii="Open Sans" w:hAnsi="Open Sans" w:cs="Open Sans"/>
        </w:rPr>
        <w:t xml:space="preserve"> </w:t>
      </w:r>
      <w:r w:rsidR="00AB4A08" w:rsidRPr="005B2C65">
        <w:rPr>
          <w:rFonts w:ascii="Open Sans" w:hAnsi="Open Sans" w:cs="Open Sans"/>
        </w:rPr>
        <w:t xml:space="preserve"> </w:t>
      </w:r>
      <w:r w:rsidR="00B20C55" w:rsidRPr="005B2C65">
        <w:rPr>
          <w:rFonts w:ascii="Open Sans" w:hAnsi="Open Sans" w:cs="Open Sans"/>
        </w:rPr>
        <w:t xml:space="preserve">If </w:t>
      </w:r>
      <w:r w:rsidRPr="005B2C65">
        <w:rPr>
          <w:rFonts w:ascii="Open Sans" w:hAnsi="Open Sans" w:cs="Open Sans"/>
        </w:rPr>
        <w:t>the College</w:t>
      </w:r>
      <w:r w:rsidR="00DC557E" w:rsidRPr="005B2C65">
        <w:rPr>
          <w:rFonts w:ascii="Open Sans" w:hAnsi="Open Sans" w:cs="Open Sans"/>
        </w:rPr>
        <w:t xml:space="preserve"> </w:t>
      </w:r>
      <w:r w:rsidR="006B23FE" w:rsidRPr="005B2C65">
        <w:rPr>
          <w:rFonts w:ascii="Open Sans" w:hAnsi="Open Sans" w:cs="Open Sans"/>
        </w:rPr>
        <w:t>change</w:t>
      </w:r>
      <w:r w:rsidR="00DC557E" w:rsidRPr="005B2C65">
        <w:rPr>
          <w:rFonts w:ascii="Open Sans" w:hAnsi="Open Sans" w:cs="Open Sans"/>
        </w:rPr>
        <w:t>s</w:t>
      </w:r>
      <w:r w:rsidR="006B23FE" w:rsidRPr="005B2C65">
        <w:rPr>
          <w:rFonts w:ascii="Open Sans" w:hAnsi="Open Sans" w:cs="Open Sans"/>
        </w:rPr>
        <w:t xml:space="preserve"> how </w:t>
      </w:r>
      <w:r w:rsidR="00DC557E" w:rsidRPr="005B2C65">
        <w:rPr>
          <w:rFonts w:ascii="Open Sans" w:hAnsi="Open Sans" w:cs="Open Sans"/>
        </w:rPr>
        <w:t>it</w:t>
      </w:r>
      <w:r w:rsidR="0009673F" w:rsidRPr="005B2C65">
        <w:rPr>
          <w:rFonts w:ascii="Open Sans" w:hAnsi="Open Sans" w:cs="Open Sans"/>
        </w:rPr>
        <w:t xml:space="preserve"> </w:t>
      </w:r>
      <w:r w:rsidR="00D565CC" w:rsidRPr="005B2C65">
        <w:rPr>
          <w:rFonts w:ascii="Open Sans" w:hAnsi="Open Sans" w:cs="Open Sans"/>
        </w:rPr>
        <w:t>us</w:t>
      </w:r>
      <w:r w:rsidR="006B23FE" w:rsidRPr="005B2C65">
        <w:rPr>
          <w:rFonts w:ascii="Open Sans" w:hAnsi="Open Sans" w:cs="Open Sans"/>
        </w:rPr>
        <w:t>e</w:t>
      </w:r>
      <w:r w:rsidR="00DC557E" w:rsidRPr="005B2C65">
        <w:rPr>
          <w:rFonts w:ascii="Open Sans" w:hAnsi="Open Sans" w:cs="Open Sans"/>
        </w:rPr>
        <w:t>s</w:t>
      </w:r>
      <w:r w:rsidR="006B23FE" w:rsidRPr="005B2C65">
        <w:rPr>
          <w:rFonts w:ascii="Open Sans" w:hAnsi="Open Sans" w:cs="Open Sans"/>
        </w:rPr>
        <w:t xml:space="preserve"> Personal Data</w:t>
      </w:r>
      <w:r w:rsidR="00DC557E" w:rsidRPr="005B2C65">
        <w:rPr>
          <w:rFonts w:ascii="Open Sans" w:hAnsi="Open Sans" w:cs="Open Sans"/>
        </w:rPr>
        <w:t>,</w:t>
      </w:r>
      <w:r w:rsidR="006B23FE" w:rsidRPr="005B2C65">
        <w:rPr>
          <w:rFonts w:ascii="Open Sans" w:hAnsi="Open Sans" w:cs="Open Sans"/>
        </w:rPr>
        <w:t xml:space="preserve"> </w:t>
      </w:r>
      <w:r w:rsidRPr="005B2C65">
        <w:rPr>
          <w:rFonts w:ascii="Open Sans" w:hAnsi="Open Sans" w:cs="Open Sans"/>
        </w:rPr>
        <w:t>the College</w:t>
      </w:r>
      <w:r w:rsidR="0009673F" w:rsidRPr="005B2C65">
        <w:rPr>
          <w:rFonts w:ascii="Open Sans" w:hAnsi="Open Sans" w:cs="Open Sans"/>
        </w:rPr>
        <w:t xml:space="preserve"> </w:t>
      </w:r>
      <w:r w:rsidR="006B23FE" w:rsidRPr="005B2C65">
        <w:rPr>
          <w:rFonts w:ascii="Open Sans" w:hAnsi="Open Sans" w:cs="Open Sans"/>
        </w:rPr>
        <w:t>may</w:t>
      </w:r>
      <w:r w:rsidR="005F6FED" w:rsidRPr="005B2C65">
        <w:rPr>
          <w:rFonts w:ascii="Open Sans" w:hAnsi="Open Sans" w:cs="Open Sans"/>
        </w:rPr>
        <w:t xml:space="preserve"> </w:t>
      </w:r>
      <w:r w:rsidR="006B23FE" w:rsidRPr="005B2C65">
        <w:rPr>
          <w:rFonts w:ascii="Open Sans" w:hAnsi="Open Sans" w:cs="Open Sans"/>
        </w:rPr>
        <w:t>need to notif</w:t>
      </w:r>
      <w:r w:rsidR="00D565CC" w:rsidRPr="005B2C65">
        <w:rPr>
          <w:rFonts w:ascii="Open Sans" w:hAnsi="Open Sans" w:cs="Open Sans"/>
        </w:rPr>
        <w:t>y Individuals about the change.</w:t>
      </w:r>
      <w:r w:rsidR="006B23FE" w:rsidRPr="005B2C65">
        <w:rPr>
          <w:rFonts w:ascii="Open Sans" w:hAnsi="Open Sans" w:cs="Open Sans"/>
        </w:rPr>
        <w:t xml:space="preserve"> If</w:t>
      </w:r>
      <w:r w:rsidR="000E1565">
        <w:rPr>
          <w:rFonts w:ascii="Open Sans" w:hAnsi="Open Sans" w:cs="Open Sans"/>
        </w:rPr>
        <w:t>, at any point,</w:t>
      </w:r>
      <w:r w:rsidR="006B23FE" w:rsidRPr="005B2C65">
        <w:rPr>
          <w:rFonts w:ascii="Open Sans" w:hAnsi="Open Sans" w:cs="Open Sans"/>
        </w:rPr>
        <w:t xml:space="preserve"> </w:t>
      </w:r>
      <w:r w:rsidR="00BB7DF5" w:rsidRPr="005B2C65">
        <w:rPr>
          <w:rFonts w:ascii="Open Sans" w:hAnsi="Open Sans" w:cs="Open Sans"/>
        </w:rPr>
        <w:t>College Personnel</w:t>
      </w:r>
      <w:r w:rsidR="000E1565">
        <w:rPr>
          <w:rFonts w:ascii="Open Sans" w:hAnsi="Open Sans" w:cs="Open Sans"/>
        </w:rPr>
        <w:t xml:space="preserve"> </w:t>
      </w:r>
      <w:r w:rsidR="006B23FE" w:rsidRPr="005B2C65">
        <w:rPr>
          <w:rFonts w:ascii="Open Sans" w:hAnsi="Open Sans" w:cs="Open Sans"/>
        </w:rPr>
        <w:t xml:space="preserve">intend to change how </w:t>
      </w:r>
      <w:r w:rsidR="00DC557E" w:rsidRPr="005B2C65">
        <w:rPr>
          <w:rFonts w:ascii="Open Sans" w:hAnsi="Open Sans" w:cs="Open Sans"/>
        </w:rPr>
        <w:t>they</w:t>
      </w:r>
      <w:r w:rsidR="006B23FE" w:rsidRPr="005B2C65">
        <w:rPr>
          <w:rFonts w:ascii="Open Sans" w:hAnsi="Open Sans" w:cs="Open Sans"/>
        </w:rPr>
        <w:t xml:space="preserve"> </w:t>
      </w:r>
      <w:r w:rsidR="00D565CC" w:rsidRPr="005B2C65">
        <w:rPr>
          <w:rFonts w:ascii="Open Sans" w:hAnsi="Open Sans" w:cs="Open Sans"/>
        </w:rPr>
        <w:t>use Personal Dat</w:t>
      </w:r>
      <w:r w:rsidR="005065F3">
        <w:rPr>
          <w:rFonts w:ascii="Open Sans" w:hAnsi="Open Sans" w:cs="Open Sans"/>
        </w:rPr>
        <w:t xml:space="preserve">a, </w:t>
      </w:r>
      <w:r w:rsidR="00B20C55" w:rsidRPr="005B2C65">
        <w:rPr>
          <w:rFonts w:ascii="Open Sans" w:hAnsi="Open Sans" w:cs="Open Sans"/>
        </w:rPr>
        <w:t xml:space="preserve">they must </w:t>
      </w:r>
      <w:r w:rsidR="00D565CC" w:rsidRPr="005B2C65">
        <w:rPr>
          <w:rFonts w:ascii="Open Sans" w:hAnsi="Open Sans" w:cs="Open Sans"/>
        </w:rPr>
        <w:t xml:space="preserve">notify </w:t>
      </w:r>
      <w:r w:rsidR="00DC557E" w:rsidRPr="005B2C65">
        <w:rPr>
          <w:rFonts w:ascii="Open Sans" w:hAnsi="Open Sans" w:cs="Open Sans"/>
        </w:rPr>
        <w:t>the</w:t>
      </w:r>
      <w:r w:rsidR="006B23FE" w:rsidRPr="005B2C65">
        <w:rPr>
          <w:rFonts w:ascii="Open Sans" w:hAnsi="Open Sans" w:cs="Open Sans"/>
        </w:rPr>
        <w:t xml:space="preserve"> </w:t>
      </w:r>
      <w:r w:rsidRPr="005B2C65">
        <w:rPr>
          <w:rFonts w:ascii="Open Sans" w:hAnsi="Open Sans" w:cs="Open Sans"/>
        </w:rPr>
        <w:t>Data Protection</w:t>
      </w:r>
      <w:r w:rsidR="00127CF0" w:rsidRPr="005B2C65">
        <w:rPr>
          <w:rFonts w:ascii="Open Sans" w:hAnsi="Open Sans" w:cs="Open Sans"/>
        </w:rPr>
        <w:t xml:space="preserve"> Officer</w:t>
      </w:r>
      <w:r w:rsidR="006B23FE" w:rsidRPr="005B2C65">
        <w:rPr>
          <w:rFonts w:ascii="Open Sans" w:hAnsi="Open Sans" w:cs="Open Sans"/>
        </w:rPr>
        <w:t xml:space="preserve"> </w:t>
      </w:r>
      <w:r w:rsidR="005B2C65" w:rsidRPr="005B2C65">
        <w:rPr>
          <w:rFonts w:ascii="Open Sans" w:hAnsi="Open Sans" w:cs="Open Sans"/>
        </w:rPr>
        <w:t>so that any necessary actions can be taken.</w:t>
      </w:r>
      <w:bookmarkEnd w:id="16"/>
    </w:p>
    <w:p w14:paraId="15E8FE39" w14:textId="793DF32A" w:rsidR="00783BC2" w:rsidRPr="006F5235" w:rsidRDefault="007D52B9" w:rsidP="00697611">
      <w:pPr>
        <w:pStyle w:val="Heading1"/>
        <w:numPr>
          <w:ilvl w:val="0"/>
          <w:numId w:val="4"/>
        </w:numPr>
        <w:ind w:left="851" w:hanging="851"/>
        <w:jc w:val="both"/>
        <w:rPr>
          <w:rFonts w:ascii="Open Sans" w:hAnsi="Open Sans" w:cs="Open Sans"/>
          <w:color w:val="auto"/>
          <w:sz w:val="20"/>
          <w:szCs w:val="20"/>
        </w:rPr>
      </w:pPr>
      <w:bookmarkStart w:id="17" w:name="_Toc117856632"/>
      <w:r w:rsidRPr="006F5235">
        <w:rPr>
          <w:rFonts w:ascii="Open Sans" w:hAnsi="Open Sans" w:cs="Open Sans"/>
          <w:color w:val="auto"/>
          <w:sz w:val="20"/>
          <w:szCs w:val="20"/>
        </w:rPr>
        <w:t>PRIVACY NOTICES</w:t>
      </w:r>
      <w:bookmarkEnd w:id="17"/>
    </w:p>
    <w:p w14:paraId="52BF8D62" w14:textId="77777777" w:rsidR="002809C5" w:rsidRPr="006F5235" w:rsidRDefault="002809C5" w:rsidP="00657BC1">
      <w:pPr>
        <w:ind w:left="851"/>
        <w:jc w:val="both"/>
        <w:rPr>
          <w:rFonts w:ascii="Open Sans" w:hAnsi="Open Sans" w:cs="Open Sans"/>
          <w:sz w:val="20"/>
          <w:szCs w:val="20"/>
        </w:rPr>
      </w:pPr>
    </w:p>
    <w:p w14:paraId="1FF4744C" w14:textId="6DE7B3FA" w:rsidR="005719F2" w:rsidRDefault="00A12939" w:rsidP="00697611">
      <w:pPr>
        <w:pStyle w:val="Level2Number"/>
        <w:numPr>
          <w:ilvl w:val="1"/>
          <w:numId w:val="4"/>
        </w:numPr>
        <w:spacing w:after="0"/>
        <w:ind w:left="1418" w:hanging="567"/>
        <w:rPr>
          <w:rFonts w:ascii="Open Sans" w:hAnsi="Open Sans" w:cs="Open Sans"/>
        </w:rPr>
      </w:pPr>
      <w:r w:rsidRPr="006F5235">
        <w:rPr>
          <w:rFonts w:ascii="Open Sans" w:hAnsi="Open Sans" w:cs="Open Sans"/>
        </w:rPr>
        <w:t xml:space="preserve">Where </w:t>
      </w:r>
      <w:r w:rsidR="00E623CF" w:rsidRPr="006F5235">
        <w:rPr>
          <w:rFonts w:ascii="Open Sans" w:hAnsi="Open Sans" w:cs="Open Sans"/>
        </w:rPr>
        <w:t>the College</w:t>
      </w:r>
      <w:r w:rsidR="00DC557E" w:rsidRPr="006F5235">
        <w:rPr>
          <w:rFonts w:ascii="Open Sans" w:hAnsi="Open Sans" w:cs="Open Sans"/>
        </w:rPr>
        <w:t xml:space="preserve"> </w:t>
      </w:r>
      <w:r w:rsidRPr="006F5235">
        <w:rPr>
          <w:rFonts w:ascii="Open Sans" w:hAnsi="Open Sans" w:cs="Open Sans"/>
        </w:rPr>
        <w:t>collect</w:t>
      </w:r>
      <w:r w:rsidR="00DC557E" w:rsidRPr="006F5235">
        <w:rPr>
          <w:rFonts w:ascii="Open Sans" w:hAnsi="Open Sans" w:cs="Open Sans"/>
        </w:rPr>
        <w:t>s</w:t>
      </w:r>
      <w:r w:rsidRPr="006F5235">
        <w:rPr>
          <w:rFonts w:ascii="Open Sans" w:hAnsi="Open Sans" w:cs="Open Sans"/>
        </w:rPr>
        <w:t xml:space="preserve"> Personal Data directly from </w:t>
      </w:r>
      <w:r w:rsidR="004610D5" w:rsidRPr="006F5235">
        <w:rPr>
          <w:rFonts w:ascii="Open Sans" w:hAnsi="Open Sans" w:cs="Open Sans"/>
        </w:rPr>
        <w:t>Individuals</w:t>
      </w:r>
      <w:r w:rsidRPr="006F5235">
        <w:rPr>
          <w:rFonts w:ascii="Open Sans" w:hAnsi="Open Sans" w:cs="Open Sans"/>
        </w:rPr>
        <w:t xml:space="preserve">, </w:t>
      </w:r>
      <w:r w:rsidR="0019718D" w:rsidRPr="006F5235">
        <w:rPr>
          <w:rFonts w:ascii="Open Sans" w:hAnsi="Open Sans" w:cs="Open Sans"/>
        </w:rPr>
        <w:t>the College</w:t>
      </w:r>
      <w:r w:rsidR="00DC557E" w:rsidRPr="006F5235">
        <w:rPr>
          <w:rFonts w:ascii="Open Sans" w:hAnsi="Open Sans" w:cs="Open Sans"/>
        </w:rPr>
        <w:t xml:space="preserve"> </w:t>
      </w:r>
      <w:r w:rsidRPr="006F5235">
        <w:rPr>
          <w:rFonts w:ascii="Open Sans" w:hAnsi="Open Sans" w:cs="Open Sans"/>
        </w:rPr>
        <w:t>will inform them about</w:t>
      </w:r>
      <w:r w:rsidR="00821384" w:rsidRPr="006F5235">
        <w:rPr>
          <w:rFonts w:ascii="Open Sans" w:hAnsi="Open Sans" w:cs="Open Sans"/>
        </w:rPr>
        <w:t xml:space="preserve"> how </w:t>
      </w:r>
      <w:r w:rsidR="00CC71CA" w:rsidRPr="006F5235">
        <w:rPr>
          <w:rFonts w:ascii="Open Sans" w:hAnsi="Open Sans" w:cs="Open Sans"/>
        </w:rPr>
        <w:t>the College</w:t>
      </w:r>
      <w:r w:rsidR="00DC557E" w:rsidRPr="006F5235">
        <w:rPr>
          <w:rFonts w:ascii="Open Sans" w:hAnsi="Open Sans" w:cs="Open Sans"/>
        </w:rPr>
        <w:t xml:space="preserve"> </w:t>
      </w:r>
      <w:r w:rsidR="00D565CC" w:rsidRPr="006F5235">
        <w:rPr>
          <w:rFonts w:ascii="Open Sans" w:hAnsi="Open Sans" w:cs="Open Sans"/>
        </w:rPr>
        <w:t>use</w:t>
      </w:r>
      <w:r w:rsidR="00DC557E" w:rsidRPr="006F5235">
        <w:rPr>
          <w:rFonts w:ascii="Open Sans" w:hAnsi="Open Sans" w:cs="Open Sans"/>
        </w:rPr>
        <w:t>s</w:t>
      </w:r>
      <w:r w:rsidR="00D565CC" w:rsidRPr="006F5235">
        <w:rPr>
          <w:rFonts w:ascii="Open Sans" w:hAnsi="Open Sans" w:cs="Open Sans"/>
        </w:rPr>
        <w:t xml:space="preserve"> their Personal Data. This</w:t>
      </w:r>
      <w:r w:rsidR="008B7328">
        <w:rPr>
          <w:rFonts w:ascii="Open Sans" w:hAnsi="Open Sans" w:cs="Open Sans"/>
        </w:rPr>
        <w:t xml:space="preserve"> information is detailed </w:t>
      </w:r>
      <w:r w:rsidR="00903FC0">
        <w:rPr>
          <w:rFonts w:ascii="Open Sans" w:hAnsi="Open Sans" w:cs="Open Sans"/>
        </w:rPr>
        <w:t xml:space="preserve">in the </w:t>
      </w:r>
      <w:r w:rsidR="00D565CC" w:rsidRPr="006F5235">
        <w:rPr>
          <w:rFonts w:ascii="Open Sans" w:hAnsi="Open Sans" w:cs="Open Sans"/>
        </w:rPr>
        <w:t>privacy notice</w:t>
      </w:r>
      <w:r w:rsidR="008B7328">
        <w:rPr>
          <w:rFonts w:ascii="Open Sans" w:hAnsi="Open Sans" w:cs="Open Sans"/>
        </w:rPr>
        <w:t>s titled:</w:t>
      </w:r>
    </w:p>
    <w:p w14:paraId="6CF0678B" w14:textId="77777777" w:rsidR="005F18EF" w:rsidRDefault="005F18EF" w:rsidP="005F18EF">
      <w:pPr>
        <w:pStyle w:val="Level2Number"/>
        <w:numPr>
          <w:ilvl w:val="0"/>
          <w:numId w:val="0"/>
        </w:numPr>
        <w:spacing w:after="0"/>
        <w:ind w:left="1418"/>
        <w:rPr>
          <w:rFonts w:ascii="Open Sans" w:hAnsi="Open Sans" w:cs="Open Sans"/>
        </w:rPr>
      </w:pPr>
    </w:p>
    <w:p w14:paraId="2212ADCB" w14:textId="3500D2FF" w:rsidR="0047416E" w:rsidRPr="002529CB" w:rsidRDefault="0047416E" w:rsidP="00D73044">
      <w:pPr>
        <w:pStyle w:val="Level2Number"/>
        <w:numPr>
          <w:ilvl w:val="4"/>
          <w:numId w:val="7"/>
        </w:numPr>
        <w:spacing w:after="120"/>
        <w:rPr>
          <w:rFonts w:ascii="Open Sans" w:hAnsi="Open Sans" w:cs="Open Sans"/>
          <w:i/>
          <w:iCs/>
        </w:rPr>
      </w:pPr>
      <w:r w:rsidRPr="002529CB">
        <w:rPr>
          <w:rFonts w:ascii="Open Sans" w:hAnsi="Open Sans" w:cs="Open Sans"/>
          <w:i/>
          <w:iCs/>
        </w:rPr>
        <w:t>Privacy Policy - College Staff</w:t>
      </w:r>
    </w:p>
    <w:p w14:paraId="41A201AA" w14:textId="77D1CAF4" w:rsidR="0047416E" w:rsidRPr="002529CB" w:rsidRDefault="0047416E" w:rsidP="00D73044">
      <w:pPr>
        <w:pStyle w:val="Level2Number"/>
        <w:numPr>
          <w:ilvl w:val="4"/>
          <w:numId w:val="7"/>
        </w:numPr>
        <w:spacing w:after="120"/>
        <w:rPr>
          <w:rFonts w:ascii="Open Sans" w:hAnsi="Open Sans" w:cs="Open Sans"/>
          <w:i/>
          <w:iCs/>
        </w:rPr>
      </w:pPr>
      <w:r w:rsidRPr="002529CB">
        <w:rPr>
          <w:rFonts w:ascii="Open Sans" w:hAnsi="Open Sans" w:cs="Open Sans"/>
          <w:i/>
          <w:iCs/>
        </w:rPr>
        <w:t>Privacy Policy - College Students</w:t>
      </w:r>
    </w:p>
    <w:p w14:paraId="7F26A415" w14:textId="77777777" w:rsidR="00A12939" w:rsidRPr="006F5235" w:rsidRDefault="00A12939" w:rsidP="00697611">
      <w:pPr>
        <w:pStyle w:val="Level2Number"/>
        <w:numPr>
          <w:ilvl w:val="0"/>
          <w:numId w:val="0"/>
        </w:numPr>
        <w:spacing w:after="0"/>
        <w:ind w:left="1418"/>
        <w:rPr>
          <w:rFonts w:ascii="Open Sans" w:hAnsi="Open Sans" w:cs="Open Sans"/>
        </w:rPr>
      </w:pPr>
    </w:p>
    <w:p w14:paraId="0ACE1657" w14:textId="059D7CF1" w:rsidR="00A12939" w:rsidRPr="00942087" w:rsidRDefault="005F3F80" w:rsidP="0010022D">
      <w:pPr>
        <w:pStyle w:val="Level2Number"/>
        <w:numPr>
          <w:ilvl w:val="1"/>
          <w:numId w:val="4"/>
        </w:numPr>
        <w:spacing w:after="0"/>
        <w:ind w:left="1418" w:hanging="567"/>
        <w:rPr>
          <w:rFonts w:ascii="Open Sans" w:hAnsi="Open Sans" w:cs="Open Sans"/>
        </w:rPr>
      </w:pPr>
      <w:r>
        <w:rPr>
          <w:rFonts w:ascii="Open Sans" w:hAnsi="Open Sans" w:cs="Open Sans"/>
        </w:rPr>
        <w:t>I</w:t>
      </w:r>
      <w:r w:rsidR="00A12939" w:rsidRPr="00942087">
        <w:rPr>
          <w:rFonts w:ascii="Open Sans" w:hAnsi="Open Sans" w:cs="Open Sans"/>
        </w:rPr>
        <w:t xml:space="preserve">f </w:t>
      </w:r>
      <w:r w:rsidR="00CC71CA" w:rsidRPr="00942087">
        <w:rPr>
          <w:rFonts w:ascii="Open Sans" w:hAnsi="Open Sans" w:cs="Open Sans"/>
        </w:rPr>
        <w:t>the College</w:t>
      </w:r>
      <w:r w:rsidR="00DC557E" w:rsidRPr="00942087">
        <w:rPr>
          <w:rFonts w:ascii="Open Sans" w:hAnsi="Open Sans" w:cs="Open Sans"/>
        </w:rPr>
        <w:t xml:space="preserve"> </w:t>
      </w:r>
      <w:r w:rsidR="00D565CC" w:rsidRPr="00942087">
        <w:rPr>
          <w:rFonts w:ascii="Open Sans" w:hAnsi="Open Sans" w:cs="Open Sans"/>
        </w:rPr>
        <w:t>receive</w:t>
      </w:r>
      <w:r w:rsidR="00DC557E" w:rsidRPr="00942087">
        <w:rPr>
          <w:rFonts w:ascii="Open Sans" w:hAnsi="Open Sans" w:cs="Open Sans"/>
        </w:rPr>
        <w:t>s</w:t>
      </w:r>
      <w:r w:rsidR="00D565CC" w:rsidRPr="00942087">
        <w:rPr>
          <w:rFonts w:ascii="Open Sans" w:hAnsi="Open Sans" w:cs="Open Sans"/>
        </w:rPr>
        <w:t xml:space="preserve"> Personal D</w:t>
      </w:r>
      <w:r w:rsidR="00A12939" w:rsidRPr="00942087">
        <w:rPr>
          <w:rFonts w:ascii="Open Sans" w:hAnsi="Open Sans" w:cs="Open Sans"/>
        </w:rPr>
        <w:t>ata about a</w:t>
      </w:r>
      <w:r w:rsidR="0009673F" w:rsidRPr="00942087">
        <w:rPr>
          <w:rFonts w:ascii="Open Sans" w:hAnsi="Open Sans" w:cs="Open Sans"/>
        </w:rPr>
        <w:t>n</w:t>
      </w:r>
      <w:r w:rsidR="00A12939" w:rsidRPr="00942087">
        <w:rPr>
          <w:rFonts w:ascii="Open Sans" w:hAnsi="Open Sans" w:cs="Open Sans"/>
        </w:rPr>
        <w:t xml:space="preserve"> </w:t>
      </w:r>
      <w:r w:rsidR="004610D5" w:rsidRPr="00942087">
        <w:rPr>
          <w:rFonts w:ascii="Open Sans" w:hAnsi="Open Sans" w:cs="Open Sans"/>
        </w:rPr>
        <w:t>Individual</w:t>
      </w:r>
      <w:r w:rsidR="00A12939" w:rsidRPr="00942087">
        <w:rPr>
          <w:rFonts w:ascii="Open Sans" w:hAnsi="Open Sans" w:cs="Open Sans"/>
        </w:rPr>
        <w:t xml:space="preserve"> from other </w:t>
      </w:r>
      <w:r w:rsidR="00D565CC" w:rsidRPr="00942087">
        <w:rPr>
          <w:rFonts w:ascii="Open Sans" w:hAnsi="Open Sans" w:cs="Open Sans"/>
        </w:rPr>
        <w:t>sources</w:t>
      </w:r>
      <w:r w:rsidR="00A12939" w:rsidRPr="00942087">
        <w:rPr>
          <w:rFonts w:ascii="Open Sans" w:hAnsi="Open Sans" w:cs="Open Sans"/>
        </w:rPr>
        <w:t xml:space="preserve">, </w:t>
      </w:r>
      <w:r w:rsidR="00B577F4" w:rsidRPr="00942087">
        <w:rPr>
          <w:rFonts w:ascii="Open Sans" w:hAnsi="Open Sans" w:cs="Open Sans"/>
        </w:rPr>
        <w:t>the College</w:t>
      </w:r>
      <w:r w:rsidR="00DC557E" w:rsidRPr="00942087">
        <w:rPr>
          <w:rFonts w:ascii="Open Sans" w:hAnsi="Open Sans" w:cs="Open Sans"/>
        </w:rPr>
        <w:t xml:space="preserve"> </w:t>
      </w:r>
      <w:r w:rsidR="00A12939" w:rsidRPr="00942087">
        <w:rPr>
          <w:rFonts w:ascii="Open Sans" w:hAnsi="Open Sans" w:cs="Open Sans"/>
        </w:rPr>
        <w:t>will</w:t>
      </w:r>
      <w:r w:rsidR="006F5AB0">
        <w:rPr>
          <w:rFonts w:ascii="Open Sans" w:hAnsi="Open Sans" w:cs="Open Sans"/>
        </w:rPr>
        <w:t xml:space="preserve"> also</w:t>
      </w:r>
      <w:r w:rsidR="00A12939" w:rsidRPr="00942087">
        <w:rPr>
          <w:rFonts w:ascii="Open Sans" w:hAnsi="Open Sans" w:cs="Open Sans"/>
        </w:rPr>
        <w:t xml:space="preserve"> provide the </w:t>
      </w:r>
      <w:r w:rsidR="004610D5" w:rsidRPr="00942087">
        <w:rPr>
          <w:rFonts w:ascii="Open Sans" w:hAnsi="Open Sans" w:cs="Open Sans"/>
        </w:rPr>
        <w:t>Individual</w:t>
      </w:r>
      <w:r w:rsidR="00A12939" w:rsidRPr="00942087">
        <w:rPr>
          <w:rFonts w:ascii="Open Sans" w:hAnsi="Open Sans" w:cs="Open Sans"/>
        </w:rPr>
        <w:t xml:space="preserve"> with</w:t>
      </w:r>
      <w:r w:rsidR="00F408F5">
        <w:rPr>
          <w:rFonts w:ascii="Open Sans" w:hAnsi="Open Sans" w:cs="Open Sans"/>
        </w:rPr>
        <w:t xml:space="preserve"> information</w:t>
      </w:r>
      <w:r w:rsidR="00CC71CA" w:rsidRPr="00942087">
        <w:rPr>
          <w:rFonts w:ascii="Open Sans" w:hAnsi="Open Sans" w:cs="Open Sans"/>
        </w:rPr>
        <w:t xml:space="preserve"> about how the College</w:t>
      </w:r>
      <w:r w:rsidR="007D52B9" w:rsidRPr="00942087">
        <w:rPr>
          <w:rFonts w:ascii="Open Sans" w:hAnsi="Open Sans" w:cs="Open Sans"/>
        </w:rPr>
        <w:t xml:space="preserve"> will use th</w:t>
      </w:r>
      <w:r w:rsidR="0068200B">
        <w:rPr>
          <w:rFonts w:ascii="Open Sans" w:hAnsi="Open Sans" w:cs="Open Sans"/>
        </w:rPr>
        <w:t xml:space="preserve">is </w:t>
      </w:r>
      <w:r w:rsidR="007D52B9" w:rsidRPr="00942087">
        <w:rPr>
          <w:rFonts w:ascii="Open Sans" w:hAnsi="Open Sans" w:cs="Open Sans"/>
        </w:rPr>
        <w:t xml:space="preserve">Personal Data.  This will be </w:t>
      </w:r>
      <w:r w:rsidR="00A4614E" w:rsidRPr="00942087">
        <w:rPr>
          <w:rFonts w:ascii="Open Sans" w:hAnsi="Open Sans" w:cs="Open Sans"/>
        </w:rPr>
        <w:t>provided as soon as reasonably possible and in any event within one month</w:t>
      </w:r>
      <w:r w:rsidR="00D565CC" w:rsidRPr="00942087">
        <w:rPr>
          <w:rFonts w:ascii="Open Sans" w:hAnsi="Open Sans" w:cs="Open Sans"/>
        </w:rPr>
        <w:t>.</w:t>
      </w:r>
    </w:p>
    <w:p w14:paraId="52F1F5E0" w14:textId="7A41A82B" w:rsidR="00EB237F" w:rsidRPr="006F5235" w:rsidRDefault="007D52B9" w:rsidP="00697611">
      <w:pPr>
        <w:pStyle w:val="Heading1"/>
        <w:numPr>
          <w:ilvl w:val="0"/>
          <w:numId w:val="4"/>
        </w:numPr>
        <w:ind w:left="851" w:hanging="851"/>
        <w:jc w:val="both"/>
        <w:rPr>
          <w:rFonts w:ascii="Open Sans" w:hAnsi="Open Sans" w:cs="Open Sans"/>
          <w:color w:val="auto"/>
          <w:sz w:val="20"/>
          <w:szCs w:val="20"/>
        </w:rPr>
      </w:pPr>
      <w:bookmarkStart w:id="18" w:name="_Toc117856633"/>
      <w:r w:rsidRPr="006F5235">
        <w:rPr>
          <w:rFonts w:ascii="Open Sans" w:hAnsi="Open Sans" w:cs="Open Sans"/>
          <w:color w:val="auto"/>
          <w:sz w:val="20"/>
          <w:szCs w:val="20"/>
        </w:rPr>
        <w:t xml:space="preserve">DATA QUALITY </w:t>
      </w:r>
      <w:r w:rsidR="00A246F3">
        <w:rPr>
          <w:rFonts w:ascii="Open Sans" w:hAnsi="Open Sans" w:cs="Open Sans"/>
          <w:color w:val="auto"/>
          <w:sz w:val="20"/>
          <w:szCs w:val="20"/>
        </w:rPr>
        <w:t>AND ACCURA</w:t>
      </w:r>
      <w:r w:rsidR="001C3584">
        <w:rPr>
          <w:rFonts w:ascii="Open Sans" w:hAnsi="Open Sans" w:cs="Open Sans"/>
          <w:color w:val="auto"/>
          <w:sz w:val="20"/>
          <w:szCs w:val="20"/>
        </w:rPr>
        <w:t>CY</w:t>
      </w:r>
      <w:bookmarkEnd w:id="18"/>
    </w:p>
    <w:p w14:paraId="2772797A" w14:textId="77777777" w:rsidR="00D82A6B" w:rsidRPr="006F5235" w:rsidRDefault="00D82A6B" w:rsidP="00097EC3">
      <w:pPr>
        <w:ind w:left="851"/>
        <w:jc w:val="both"/>
        <w:rPr>
          <w:rFonts w:ascii="Open Sans" w:hAnsi="Open Sans" w:cs="Open Sans"/>
          <w:sz w:val="20"/>
          <w:szCs w:val="20"/>
        </w:rPr>
      </w:pPr>
    </w:p>
    <w:p w14:paraId="574855B4" w14:textId="09D0DF1E" w:rsidR="00CA758A" w:rsidRDefault="008D40AF" w:rsidP="005C0262">
      <w:pPr>
        <w:pStyle w:val="Level2Number"/>
        <w:numPr>
          <w:ilvl w:val="1"/>
          <w:numId w:val="4"/>
        </w:numPr>
        <w:spacing w:after="0"/>
        <w:ind w:left="1418" w:hanging="567"/>
        <w:rPr>
          <w:rFonts w:ascii="Open Sans" w:hAnsi="Open Sans" w:cs="Open Sans"/>
        </w:rPr>
      </w:pPr>
      <w:r w:rsidRPr="005C0262">
        <w:rPr>
          <w:rFonts w:ascii="Open Sans" w:hAnsi="Open Sans" w:cs="Open Sans"/>
        </w:rPr>
        <w:t>T</w:t>
      </w:r>
      <w:r w:rsidR="00CC71CA" w:rsidRPr="005C0262">
        <w:rPr>
          <w:rFonts w:ascii="Open Sans" w:hAnsi="Open Sans" w:cs="Open Sans"/>
        </w:rPr>
        <w:t>he College</w:t>
      </w:r>
      <w:r w:rsidR="00DC557E" w:rsidRPr="005C0262">
        <w:rPr>
          <w:rFonts w:ascii="Open Sans" w:hAnsi="Open Sans" w:cs="Open Sans"/>
        </w:rPr>
        <w:t xml:space="preserve"> </w:t>
      </w:r>
      <w:r w:rsidRPr="005C0262">
        <w:rPr>
          <w:rFonts w:ascii="Open Sans" w:hAnsi="Open Sans" w:cs="Open Sans"/>
        </w:rPr>
        <w:t xml:space="preserve">will </w:t>
      </w:r>
      <w:r w:rsidR="00A12939" w:rsidRPr="005C0262">
        <w:rPr>
          <w:rFonts w:ascii="Open Sans" w:hAnsi="Open Sans" w:cs="Open Sans"/>
        </w:rPr>
        <w:t>only collect and process Personal Data to the extent that it is required for the specific purpose(s)</w:t>
      </w:r>
      <w:r w:rsidRPr="005C0262">
        <w:rPr>
          <w:rFonts w:ascii="Open Sans" w:hAnsi="Open Sans" w:cs="Open Sans"/>
        </w:rPr>
        <w:t>, as</w:t>
      </w:r>
      <w:r w:rsidR="00A12939" w:rsidRPr="005C0262">
        <w:rPr>
          <w:rFonts w:ascii="Open Sans" w:hAnsi="Open Sans" w:cs="Open Sans"/>
        </w:rPr>
        <w:t xml:space="preserve"> notified to the </w:t>
      </w:r>
      <w:r w:rsidR="004610D5" w:rsidRPr="005C0262">
        <w:rPr>
          <w:rFonts w:ascii="Open Sans" w:hAnsi="Open Sans" w:cs="Open Sans"/>
        </w:rPr>
        <w:t>Individual</w:t>
      </w:r>
      <w:r w:rsidR="00A12939" w:rsidRPr="005C0262">
        <w:rPr>
          <w:rFonts w:ascii="Open Sans" w:hAnsi="Open Sans" w:cs="Open Sans"/>
        </w:rPr>
        <w:t xml:space="preserve"> </w:t>
      </w:r>
      <w:r w:rsidR="0009673F" w:rsidRPr="005C0262">
        <w:rPr>
          <w:rFonts w:ascii="Open Sans" w:hAnsi="Open Sans" w:cs="Open Sans"/>
        </w:rPr>
        <w:t xml:space="preserve">in a privacy notice </w:t>
      </w:r>
      <w:r w:rsidR="00A4614E" w:rsidRPr="005C0262">
        <w:rPr>
          <w:rFonts w:ascii="Open Sans" w:hAnsi="Open Sans" w:cs="Open Sans"/>
        </w:rPr>
        <w:t xml:space="preserve">(see paragraph </w:t>
      </w:r>
      <w:r w:rsidR="00A4614E" w:rsidRPr="005C0262">
        <w:rPr>
          <w:rFonts w:ascii="Open Sans" w:hAnsi="Open Sans" w:cs="Open Sans"/>
        </w:rPr>
        <w:fldChar w:fldCharType="begin"/>
      </w:r>
      <w:r w:rsidR="00A4614E" w:rsidRPr="005C0262">
        <w:rPr>
          <w:rFonts w:ascii="Open Sans" w:hAnsi="Open Sans" w:cs="Open Sans"/>
        </w:rPr>
        <w:instrText xml:space="preserve"> REF _Ref509138907 \r \h </w:instrText>
      </w:r>
      <w:r w:rsidR="00697611" w:rsidRPr="005C0262">
        <w:rPr>
          <w:rFonts w:ascii="Open Sans" w:hAnsi="Open Sans" w:cs="Open Sans"/>
        </w:rPr>
        <w:instrText xml:space="preserve"> \* MERGEFORMAT </w:instrText>
      </w:r>
      <w:r w:rsidR="00A4614E" w:rsidRPr="005C0262">
        <w:rPr>
          <w:rFonts w:ascii="Open Sans" w:hAnsi="Open Sans" w:cs="Open Sans"/>
        </w:rPr>
      </w:r>
      <w:r w:rsidR="00A4614E" w:rsidRPr="005C0262">
        <w:rPr>
          <w:rFonts w:ascii="Open Sans" w:hAnsi="Open Sans" w:cs="Open Sans"/>
        </w:rPr>
        <w:fldChar w:fldCharType="separate"/>
      </w:r>
      <w:r w:rsidR="00757919" w:rsidRPr="005C0262">
        <w:rPr>
          <w:rFonts w:ascii="Open Sans" w:hAnsi="Open Sans" w:cs="Open Sans"/>
        </w:rPr>
        <w:t>7</w:t>
      </w:r>
      <w:r w:rsidR="00A4614E" w:rsidRPr="005C0262">
        <w:rPr>
          <w:rFonts w:ascii="Open Sans" w:hAnsi="Open Sans" w:cs="Open Sans"/>
        </w:rPr>
        <w:fldChar w:fldCharType="end"/>
      </w:r>
      <w:r w:rsidR="00524E4B" w:rsidRPr="005C0262">
        <w:rPr>
          <w:rFonts w:ascii="Open Sans" w:hAnsi="Open Sans" w:cs="Open Sans"/>
        </w:rPr>
        <w:t>.1</w:t>
      </w:r>
      <w:r w:rsidR="00A4614E" w:rsidRPr="005C0262">
        <w:rPr>
          <w:rFonts w:ascii="Open Sans" w:hAnsi="Open Sans" w:cs="Open Sans"/>
        </w:rPr>
        <w:t xml:space="preserve"> above)</w:t>
      </w:r>
      <w:r w:rsidR="0087733F" w:rsidRPr="005C0262">
        <w:rPr>
          <w:rFonts w:ascii="Open Sans" w:hAnsi="Open Sans" w:cs="Open Sans"/>
        </w:rPr>
        <w:t xml:space="preserve"> or </w:t>
      </w:r>
      <w:r w:rsidR="005C0262" w:rsidRPr="005C0262">
        <w:rPr>
          <w:rFonts w:ascii="Open Sans" w:hAnsi="Open Sans" w:cs="Open Sans"/>
        </w:rPr>
        <w:t>o</w:t>
      </w:r>
      <w:r w:rsidR="0087733F" w:rsidRPr="005C0262">
        <w:rPr>
          <w:rFonts w:ascii="Open Sans" w:hAnsi="Open Sans" w:cs="Open Sans"/>
        </w:rPr>
        <w:t>ther infor</w:t>
      </w:r>
      <w:r w:rsidR="005C0262" w:rsidRPr="005C0262">
        <w:rPr>
          <w:rFonts w:ascii="Open Sans" w:hAnsi="Open Sans" w:cs="Open Sans"/>
        </w:rPr>
        <w:t>mation provided by College (e.g., the learner agreement).</w:t>
      </w:r>
    </w:p>
    <w:p w14:paraId="2D0C35FA" w14:textId="77777777" w:rsidR="005C0262" w:rsidRPr="005C0262" w:rsidRDefault="005C0262" w:rsidP="000B6B14">
      <w:pPr>
        <w:pStyle w:val="Level2Number"/>
        <w:numPr>
          <w:ilvl w:val="0"/>
          <w:numId w:val="0"/>
        </w:numPr>
        <w:spacing w:after="0"/>
        <w:ind w:left="1418"/>
        <w:rPr>
          <w:rFonts w:ascii="Open Sans" w:hAnsi="Open Sans" w:cs="Open Sans"/>
        </w:rPr>
      </w:pPr>
    </w:p>
    <w:p w14:paraId="0D0CC4B8" w14:textId="67E59C27" w:rsidR="007D52B9" w:rsidRPr="004C6B03" w:rsidRDefault="007D52B9" w:rsidP="00F959B5">
      <w:pPr>
        <w:pStyle w:val="Level2Number"/>
        <w:numPr>
          <w:ilvl w:val="1"/>
          <w:numId w:val="4"/>
        </w:numPr>
        <w:spacing w:after="0"/>
        <w:ind w:left="1418" w:hanging="567"/>
        <w:rPr>
          <w:rFonts w:ascii="Open Sans" w:hAnsi="Open Sans" w:cs="Open Sans"/>
        </w:rPr>
      </w:pPr>
      <w:bookmarkStart w:id="19" w:name="_Ref512280736"/>
      <w:r w:rsidRPr="004C6B03">
        <w:rPr>
          <w:rFonts w:ascii="Open Sans" w:hAnsi="Open Sans" w:cs="Open Sans"/>
        </w:rPr>
        <w:t xml:space="preserve">All </w:t>
      </w:r>
      <w:r w:rsidR="00BB7DF5" w:rsidRPr="004C6B03">
        <w:rPr>
          <w:rFonts w:ascii="Open Sans" w:hAnsi="Open Sans" w:cs="Open Sans"/>
        </w:rPr>
        <w:t>College Personnel</w:t>
      </w:r>
      <w:r w:rsidRPr="004C6B03">
        <w:rPr>
          <w:rFonts w:ascii="Open Sans" w:hAnsi="Open Sans" w:cs="Open Sans"/>
        </w:rPr>
        <w:t xml:space="preserve"> that collect and record Personal Data shall ensure that </w:t>
      </w:r>
      <w:r w:rsidR="002A78A5">
        <w:rPr>
          <w:rFonts w:ascii="Open Sans" w:hAnsi="Open Sans" w:cs="Open Sans"/>
        </w:rPr>
        <w:t xml:space="preserve">it </w:t>
      </w:r>
      <w:r w:rsidR="002A78A5" w:rsidRPr="004C6B03">
        <w:rPr>
          <w:rFonts w:ascii="Open Sans" w:hAnsi="Open Sans" w:cs="Open Sans"/>
        </w:rPr>
        <w:t>is</w:t>
      </w:r>
      <w:r w:rsidRPr="004C6B03">
        <w:rPr>
          <w:rFonts w:ascii="Open Sans" w:hAnsi="Open Sans" w:cs="Open Sans"/>
        </w:rPr>
        <w:t xml:space="preserve"> recorded accurately, is </w:t>
      </w:r>
      <w:r w:rsidR="00CA758A" w:rsidRPr="004C6B03">
        <w:rPr>
          <w:rFonts w:ascii="Open Sans" w:hAnsi="Open Sans" w:cs="Open Sans"/>
        </w:rPr>
        <w:t xml:space="preserve">kept </w:t>
      </w:r>
      <w:r w:rsidRPr="004C6B03">
        <w:rPr>
          <w:rFonts w:ascii="Open Sans" w:hAnsi="Open Sans" w:cs="Open Sans"/>
        </w:rPr>
        <w:t>up to date</w:t>
      </w:r>
      <w:r w:rsidR="00374265" w:rsidRPr="004C6B03">
        <w:rPr>
          <w:rFonts w:ascii="Open Sans" w:hAnsi="Open Sans" w:cs="Open Sans"/>
        </w:rPr>
        <w:t>,</w:t>
      </w:r>
      <w:r w:rsidRPr="004C6B03">
        <w:rPr>
          <w:rFonts w:ascii="Open Sans" w:hAnsi="Open Sans" w:cs="Open Sans"/>
        </w:rPr>
        <w:t xml:space="preserve"> </w:t>
      </w:r>
      <w:r w:rsidR="00F959B5">
        <w:rPr>
          <w:rFonts w:ascii="Open Sans" w:hAnsi="Open Sans" w:cs="Open Sans"/>
        </w:rPr>
        <w:t xml:space="preserve">is adequate, relevant, and limited </w:t>
      </w:r>
      <w:r w:rsidRPr="004C6B03">
        <w:rPr>
          <w:rFonts w:ascii="Open Sans" w:hAnsi="Open Sans" w:cs="Open Sans"/>
        </w:rPr>
        <w:t>to what is necessary in relation to the purpose for which it is collected and used.</w:t>
      </w:r>
      <w:bookmarkEnd w:id="19"/>
    </w:p>
    <w:p w14:paraId="3DE370A7" w14:textId="77777777" w:rsidR="007D52B9" w:rsidRPr="006F5235" w:rsidRDefault="007D52B9" w:rsidP="00697611">
      <w:pPr>
        <w:pStyle w:val="Level2Number"/>
        <w:numPr>
          <w:ilvl w:val="0"/>
          <w:numId w:val="0"/>
        </w:numPr>
        <w:spacing w:after="0"/>
        <w:ind w:left="1418"/>
        <w:rPr>
          <w:rFonts w:ascii="Open Sans" w:hAnsi="Open Sans" w:cs="Open Sans"/>
          <w:b/>
        </w:rPr>
      </w:pPr>
    </w:p>
    <w:p w14:paraId="59659E25" w14:textId="5A94A331" w:rsidR="00CA758A" w:rsidRPr="00720C16" w:rsidRDefault="00CF1770" w:rsidP="00720C16">
      <w:pPr>
        <w:pStyle w:val="Level2Number"/>
        <w:numPr>
          <w:ilvl w:val="1"/>
          <w:numId w:val="4"/>
        </w:numPr>
        <w:spacing w:after="0"/>
        <w:ind w:left="1418" w:hanging="567"/>
        <w:rPr>
          <w:rFonts w:ascii="Open Sans" w:hAnsi="Open Sans" w:cs="Open Sans"/>
        </w:rPr>
      </w:pPr>
      <w:r w:rsidRPr="00720C16">
        <w:rPr>
          <w:rFonts w:ascii="Open Sans" w:hAnsi="Open Sans" w:cs="Open Sans"/>
        </w:rPr>
        <w:t xml:space="preserve">All College Personnel that obtain Personal Data from sources outside the College should </w:t>
      </w:r>
      <w:r w:rsidR="004E41E6" w:rsidRPr="00720C16">
        <w:rPr>
          <w:rFonts w:ascii="Open Sans" w:hAnsi="Open Sans" w:cs="Open Sans"/>
        </w:rPr>
        <w:t>follow th</w:t>
      </w:r>
      <w:r w:rsidR="00720C16" w:rsidRPr="00720C16">
        <w:rPr>
          <w:rFonts w:ascii="Open Sans" w:hAnsi="Open Sans" w:cs="Open Sans"/>
        </w:rPr>
        <w:t>e guidance outlined in section 8.2, although this d</w:t>
      </w:r>
      <w:r w:rsidR="00720C16">
        <w:rPr>
          <w:rFonts w:ascii="Open Sans" w:hAnsi="Open Sans" w:cs="Open Sans"/>
        </w:rPr>
        <w:t>oes</w:t>
      </w:r>
      <w:r w:rsidR="007D52B9" w:rsidRPr="00720C16">
        <w:rPr>
          <w:rFonts w:ascii="Open Sans" w:hAnsi="Open Sans" w:cs="Open Sans"/>
        </w:rPr>
        <w:t xml:space="preserve"> not require </w:t>
      </w:r>
      <w:r w:rsidR="00BB7DF5" w:rsidRPr="00720C16">
        <w:rPr>
          <w:rFonts w:ascii="Open Sans" w:hAnsi="Open Sans" w:cs="Open Sans"/>
        </w:rPr>
        <w:t>College Personnel</w:t>
      </w:r>
      <w:r w:rsidR="007D52B9" w:rsidRPr="00720C16">
        <w:rPr>
          <w:rFonts w:ascii="Open Sans" w:hAnsi="Open Sans" w:cs="Open Sans"/>
        </w:rPr>
        <w:t xml:space="preserve"> to independently check the Personal Data obtained.</w:t>
      </w:r>
    </w:p>
    <w:p w14:paraId="2A70C55D" w14:textId="77777777" w:rsidR="00B577F4" w:rsidRPr="006F5235" w:rsidRDefault="00B577F4" w:rsidP="00697611">
      <w:pPr>
        <w:pStyle w:val="Level2Number"/>
        <w:numPr>
          <w:ilvl w:val="0"/>
          <w:numId w:val="0"/>
        </w:numPr>
        <w:spacing w:after="0"/>
        <w:ind w:left="1418"/>
        <w:rPr>
          <w:rFonts w:ascii="Open Sans" w:hAnsi="Open Sans" w:cs="Open Sans"/>
        </w:rPr>
      </w:pPr>
    </w:p>
    <w:p w14:paraId="4350450C" w14:textId="17BDA5B3" w:rsidR="00EB12ED" w:rsidRPr="00B0422C" w:rsidRDefault="00CF5F97" w:rsidP="00B0422C">
      <w:pPr>
        <w:pStyle w:val="Level2Number"/>
        <w:numPr>
          <w:ilvl w:val="1"/>
          <w:numId w:val="4"/>
        </w:numPr>
        <w:spacing w:after="0"/>
        <w:ind w:left="1418" w:hanging="567"/>
        <w:rPr>
          <w:rFonts w:ascii="Open Sans" w:hAnsi="Open Sans" w:cs="Open Sans"/>
        </w:rPr>
      </w:pPr>
      <w:r w:rsidRPr="00B0422C">
        <w:rPr>
          <w:rFonts w:ascii="Open Sans" w:hAnsi="Open Sans" w:cs="Open Sans"/>
        </w:rPr>
        <w:t>To</w:t>
      </w:r>
      <w:r w:rsidR="007D52B9" w:rsidRPr="00B0422C">
        <w:rPr>
          <w:rFonts w:ascii="Open Sans" w:hAnsi="Open Sans" w:cs="Open Sans"/>
        </w:rPr>
        <w:t xml:space="preserve"> maintain the quality of Personal Data, all </w:t>
      </w:r>
      <w:r w:rsidR="00BB7DF5" w:rsidRPr="00B0422C">
        <w:rPr>
          <w:rFonts w:ascii="Open Sans" w:hAnsi="Open Sans" w:cs="Open Sans"/>
        </w:rPr>
        <w:t>College Personnel</w:t>
      </w:r>
      <w:r w:rsidR="007D52B9" w:rsidRPr="00B0422C">
        <w:rPr>
          <w:rFonts w:ascii="Open Sans" w:hAnsi="Open Sans" w:cs="Open Sans"/>
        </w:rPr>
        <w:t xml:space="preserve"> that access Personal Data shall ensure that</w:t>
      </w:r>
      <w:r w:rsidRPr="00B0422C">
        <w:rPr>
          <w:rFonts w:ascii="Open Sans" w:hAnsi="Open Sans" w:cs="Open Sans"/>
        </w:rPr>
        <w:t xml:space="preserve"> it is reviewed </w:t>
      </w:r>
      <w:r w:rsidR="00693B3B" w:rsidRPr="00B0422C">
        <w:rPr>
          <w:rFonts w:ascii="Open Sans" w:hAnsi="Open Sans" w:cs="Open Sans"/>
        </w:rPr>
        <w:t xml:space="preserve">and updated </w:t>
      </w:r>
      <w:r w:rsidR="00D6069E" w:rsidRPr="00B0422C">
        <w:rPr>
          <w:rFonts w:ascii="Open Sans" w:hAnsi="Open Sans" w:cs="Open Sans"/>
        </w:rPr>
        <w:t xml:space="preserve">to </w:t>
      </w:r>
      <w:r w:rsidRPr="00B0422C">
        <w:rPr>
          <w:rFonts w:ascii="Open Sans" w:hAnsi="Open Sans" w:cs="Open Sans"/>
        </w:rPr>
        <w:t>meet the cr</w:t>
      </w:r>
      <w:r w:rsidR="00D6069E" w:rsidRPr="00B0422C">
        <w:rPr>
          <w:rFonts w:ascii="Open Sans" w:hAnsi="Open Sans" w:cs="Open Sans"/>
        </w:rPr>
        <w:t xml:space="preserve">iteria </w:t>
      </w:r>
      <w:r w:rsidR="00693B3B" w:rsidRPr="00B0422C">
        <w:rPr>
          <w:rFonts w:ascii="Open Sans" w:hAnsi="Open Sans" w:cs="Open Sans"/>
        </w:rPr>
        <w:t xml:space="preserve">outlined </w:t>
      </w:r>
      <w:r w:rsidR="00D6069E" w:rsidRPr="00B0422C">
        <w:rPr>
          <w:rFonts w:ascii="Open Sans" w:hAnsi="Open Sans" w:cs="Open Sans"/>
        </w:rPr>
        <w:t>in section 8.2.</w:t>
      </w:r>
      <w:r w:rsidR="00B0422C">
        <w:rPr>
          <w:rFonts w:ascii="Open Sans" w:hAnsi="Open Sans" w:cs="Open Sans"/>
        </w:rPr>
        <w:t xml:space="preserve">  </w:t>
      </w:r>
      <w:r w:rsidR="007D52B9" w:rsidRPr="00B0422C">
        <w:rPr>
          <w:rFonts w:ascii="Open Sans" w:hAnsi="Open Sans" w:cs="Open Sans"/>
        </w:rPr>
        <w:t xml:space="preserve">Please note that this does not apply to Personal Data which </w:t>
      </w:r>
      <w:r w:rsidR="00B577F4" w:rsidRPr="00B0422C">
        <w:rPr>
          <w:rFonts w:ascii="Open Sans" w:hAnsi="Open Sans" w:cs="Open Sans"/>
        </w:rPr>
        <w:t>the College</w:t>
      </w:r>
      <w:r w:rsidR="007D52B9" w:rsidRPr="00B0422C">
        <w:rPr>
          <w:rFonts w:ascii="Open Sans" w:hAnsi="Open Sans" w:cs="Open Sans"/>
        </w:rPr>
        <w:t xml:space="preserve"> must keep in its original form </w:t>
      </w:r>
      <w:r w:rsidR="00D45051" w:rsidRPr="00B0422C">
        <w:rPr>
          <w:rFonts w:ascii="Open Sans" w:hAnsi="Open Sans" w:cs="Open Sans"/>
        </w:rPr>
        <w:t>(</w:t>
      </w:r>
      <w:r w:rsidR="00B0422C" w:rsidRPr="00B0422C">
        <w:rPr>
          <w:rFonts w:ascii="Open Sans" w:hAnsi="Open Sans" w:cs="Open Sans"/>
        </w:rPr>
        <w:t>e.g.,</w:t>
      </w:r>
      <w:r w:rsidR="007D52B9" w:rsidRPr="00B0422C">
        <w:rPr>
          <w:rFonts w:ascii="Open Sans" w:hAnsi="Open Sans" w:cs="Open Sans"/>
        </w:rPr>
        <w:t xml:space="preserve"> for legal reasons or that which is relevant to an investigation</w:t>
      </w:r>
      <w:r w:rsidR="00D45051" w:rsidRPr="00B0422C">
        <w:rPr>
          <w:rFonts w:ascii="Open Sans" w:hAnsi="Open Sans" w:cs="Open Sans"/>
        </w:rPr>
        <w:t>)</w:t>
      </w:r>
      <w:r w:rsidR="007D52B9" w:rsidRPr="00B0422C">
        <w:rPr>
          <w:rFonts w:ascii="Open Sans" w:hAnsi="Open Sans" w:cs="Open Sans"/>
        </w:rPr>
        <w:t xml:space="preserve">. </w:t>
      </w:r>
    </w:p>
    <w:p w14:paraId="6991C667" w14:textId="12CBD3E2" w:rsidR="00496861" w:rsidRPr="006F5235" w:rsidRDefault="00496861" w:rsidP="00697611">
      <w:pPr>
        <w:pStyle w:val="Heading1"/>
        <w:numPr>
          <w:ilvl w:val="0"/>
          <w:numId w:val="4"/>
        </w:numPr>
        <w:ind w:left="851" w:hanging="851"/>
        <w:jc w:val="both"/>
        <w:rPr>
          <w:rFonts w:ascii="Open Sans" w:hAnsi="Open Sans" w:cs="Open Sans"/>
          <w:color w:val="auto"/>
          <w:sz w:val="20"/>
          <w:szCs w:val="20"/>
        </w:rPr>
      </w:pPr>
      <w:bookmarkStart w:id="20" w:name="_Ref512862319"/>
      <w:bookmarkStart w:id="21" w:name="_Toc117856634"/>
      <w:r w:rsidRPr="006F5235">
        <w:rPr>
          <w:rFonts w:ascii="Open Sans" w:hAnsi="Open Sans" w:cs="Open Sans"/>
          <w:color w:val="auto"/>
          <w:sz w:val="20"/>
          <w:szCs w:val="20"/>
        </w:rPr>
        <w:lastRenderedPageBreak/>
        <w:t xml:space="preserve">DATA </w:t>
      </w:r>
      <w:r w:rsidR="00331B3A">
        <w:rPr>
          <w:rFonts w:ascii="Open Sans" w:hAnsi="Open Sans" w:cs="Open Sans"/>
          <w:color w:val="auto"/>
          <w:sz w:val="20"/>
          <w:szCs w:val="20"/>
        </w:rPr>
        <w:t>RETENTION</w:t>
      </w:r>
      <w:bookmarkEnd w:id="20"/>
      <w:bookmarkEnd w:id="21"/>
    </w:p>
    <w:p w14:paraId="187540ED" w14:textId="77777777" w:rsidR="00C70EAB" w:rsidRPr="006F5235" w:rsidRDefault="00C70EAB" w:rsidP="00097EC3">
      <w:pPr>
        <w:ind w:left="851"/>
        <w:jc w:val="both"/>
        <w:rPr>
          <w:rFonts w:ascii="Open Sans" w:hAnsi="Open Sans" w:cs="Open Sans"/>
          <w:sz w:val="20"/>
          <w:szCs w:val="20"/>
        </w:rPr>
      </w:pPr>
    </w:p>
    <w:p w14:paraId="29620597" w14:textId="444C74FF" w:rsidR="00EB12ED" w:rsidRPr="006F5235" w:rsidRDefault="00C039A5" w:rsidP="00697611">
      <w:pPr>
        <w:pStyle w:val="Level2Number"/>
        <w:numPr>
          <w:ilvl w:val="1"/>
          <w:numId w:val="4"/>
        </w:numPr>
        <w:spacing w:after="0"/>
        <w:ind w:left="1418" w:hanging="567"/>
        <w:rPr>
          <w:rFonts w:ascii="Open Sans" w:hAnsi="Open Sans" w:cs="Open Sans"/>
        </w:rPr>
      </w:pPr>
      <w:r>
        <w:rPr>
          <w:rFonts w:ascii="Open Sans" w:hAnsi="Open Sans" w:cs="Open Sans"/>
        </w:rPr>
        <w:t>The College will</w:t>
      </w:r>
      <w:r w:rsidR="00267F2F">
        <w:rPr>
          <w:rFonts w:ascii="Open Sans" w:hAnsi="Open Sans" w:cs="Open Sans"/>
        </w:rPr>
        <w:t xml:space="preserve"> comply with Data Protection Law</w:t>
      </w:r>
      <w:r>
        <w:rPr>
          <w:rFonts w:ascii="Open Sans" w:hAnsi="Open Sans" w:cs="Open Sans"/>
        </w:rPr>
        <w:t xml:space="preserve">s and </w:t>
      </w:r>
      <w:r w:rsidR="009E76C7">
        <w:rPr>
          <w:rFonts w:ascii="Open Sans" w:hAnsi="Open Sans" w:cs="Open Sans"/>
        </w:rPr>
        <w:t>will n</w:t>
      </w:r>
      <w:r w:rsidR="004479D1" w:rsidRPr="006F5235">
        <w:rPr>
          <w:rFonts w:ascii="Open Sans" w:hAnsi="Open Sans" w:cs="Open Sans"/>
        </w:rPr>
        <w:t xml:space="preserve">ot </w:t>
      </w:r>
      <w:r w:rsidR="00496861" w:rsidRPr="006F5235">
        <w:rPr>
          <w:rFonts w:ascii="Open Sans" w:hAnsi="Open Sans" w:cs="Open Sans"/>
        </w:rPr>
        <w:t>keep Personal Data longer than is necessary for the purpose</w:t>
      </w:r>
      <w:r w:rsidR="00186611">
        <w:rPr>
          <w:rFonts w:ascii="Open Sans" w:hAnsi="Open Sans" w:cs="Open Sans"/>
        </w:rPr>
        <w:t>(s)</w:t>
      </w:r>
      <w:r w:rsidR="00496861" w:rsidRPr="006F5235">
        <w:rPr>
          <w:rFonts w:ascii="Open Sans" w:hAnsi="Open Sans" w:cs="Open Sans"/>
        </w:rPr>
        <w:t xml:space="preserve"> for which </w:t>
      </w:r>
      <w:r w:rsidR="009E76C7">
        <w:rPr>
          <w:rFonts w:ascii="Open Sans" w:hAnsi="Open Sans" w:cs="Open Sans"/>
        </w:rPr>
        <w:t xml:space="preserve">it was </w:t>
      </w:r>
      <w:r w:rsidR="00EB12ED" w:rsidRPr="006F5235">
        <w:rPr>
          <w:rFonts w:ascii="Open Sans" w:hAnsi="Open Sans" w:cs="Open Sans"/>
        </w:rPr>
        <w:t>collected</w:t>
      </w:r>
      <w:r w:rsidR="009E76C7">
        <w:rPr>
          <w:rFonts w:ascii="Open Sans" w:hAnsi="Open Sans" w:cs="Open Sans"/>
        </w:rPr>
        <w:t>.</w:t>
      </w:r>
    </w:p>
    <w:p w14:paraId="307D4A0C" w14:textId="77777777" w:rsidR="00C70EAB" w:rsidRPr="006F5235" w:rsidRDefault="00C70EAB" w:rsidP="00697611">
      <w:pPr>
        <w:pStyle w:val="Level2Number"/>
        <w:numPr>
          <w:ilvl w:val="0"/>
          <w:numId w:val="0"/>
        </w:numPr>
        <w:spacing w:after="0"/>
        <w:ind w:left="1418"/>
        <w:rPr>
          <w:rFonts w:ascii="Open Sans" w:hAnsi="Open Sans" w:cs="Open Sans"/>
        </w:rPr>
      </w:pPr>
    </w:p>
    <w:p w14:paraId="47AD257E" w14:textId="29E9564E" w:rsidR="00892713" w:rsidRPr="006F5235" w:rsidRDefault="00892713" w:rsidP="00892713">
      <w:pPr>
        <w:pStyle w:val="Level2Number"/>
        <w:numPr>
          <w:ilvl w:val="1"/>
          <w:numId w:val="4"/>
        </w:numPr>
        <w:spacing w:after="0"/>
        <w:ind w:left="1418" w:hanging="567"/>
        <w:rPr>
          <w:rFonts w:ascii="Open Sans" w:hAnsi="Open Sans" w:cs="Open Sans"/>
        </w:rPr>
      </w:pPr>
      <w:r w:rsidRPr="006F5235">
        <w:rPr>
          <w:rFonts w:ascii="Open Sans" w:hAnsi="Open Sans" w:cs="Open Sans"/>
        </w:rPr>
        <w:t>The College</w:t>
      </w:r>
      <w:r w:rsidR="00D76DFE">
        <w:rPr>
          <w:rFonts w:ascii="Open Sans" w:hAnsi="Open Sans" w:cs="Open Sans"/>
        </w:rPr>
        <w:t xml:space="preserve"> </w:t>
      </w:r>
      <w:r w:rsidR="00BF6A6C">
        <w:rPr>
          <w:rFonts w:ascii="Open Sans" w:hAnsi="Open Sans" w:cs="Open Sans"/>
        </w:rPr>
        <w:t>will</w:t>
      </w:r>
      <w:r w:rsidRPr="006F5235">
        <w:rPr>
          <w:rFonts w:ascii="Open Sans" w:hAnsi="Open Sans" w:cs="Open Sans"/>
        </w:rPr>
        <w:t xml:space="preserve"> </w:t>
      </w:r>
      <w:r w:rsidR="00E729F7">
        <w:rPr>
          <w:rFonts w:ascii="Open Sans" w:hAnsi="Open Sans" w:cs="Open Sans"/>
        </w:rPr>
        <w:t xml:space="preserve">document </w:t>
      </w:r>
      <w:r w:rsidR="005A6EB6">
        <w:rPr>
          <w:rFonts w:ascii="Open Sans" w:hAnsi="Open Sans" w:cs="Open Sans"/>
        </w:rPr>
        <w:t>t</w:t>
      </w:r>
      <w:r w:rsidR="0008360B">
        <w:rPr>
          <w:rFonts w:ascii="Open Sans" w:hAnsi="Open Sans" w:cs="Open Sans"/>
        </w:rPr>
        <w:t>h</w:t>
      </w:r>
      <w:r w:rsidRPr="006F5235">
        <w:rPr>
          <w:rFonts w:ascii="Open Sans" w:hAnsi="Open Sans" w:cs="Open Sans"/>
        </w:rPr>
        <w:t xml:space="preserve">e </w:t>
      </w:r>
      <w:r w:rsidR="008E099A">
        <w:rPr>
          <w:rFonts w:ascii="Open Sans" w:hAnsi="Open Sans" w:cs="Open Sans"/>
        </w:rPr>
        <w:t xml:space="preserve">retention </w:t>
      </w:r>
      <w:r w:rsidR="005A6EB6">
        <w:rPr>
          <w:rFonts w:ascii="Open Sans" w:hAnsi="Open Sans" w:cs="Open Sans"/>
        </w:rPr>
        <w:t>rules</w:t>
      </w:r>
      <w:r w:rsidR="008E099A">
        <w:rPr>
          <w:rFonts w:ascii="Open Sans" w:hAnsi="Open Sans" w:cs="Open Sans"/>
        </w:rPr>
        <w:t xml:space="preserve"> for </w:t>
      </w:r>
      <w:r w:rsidR="0021452B">
        <w:rPr>
          <w:rFonts w:ascii="Open Sans" w:hAnsi="Open Sans" w:cs="Open Sans"/>
        </w:rPr>
        <w:t xml:space="preserve">the </w:t>
      </w:r>
      <w:r w:rsidRPr="006F5235">
        <w:rPr>
          <w:rFonts w:ascii="Open Sans" w:hAnsi="Open Sans" w:cs="Open Sans"/>
        </w:rPr>
        <w:t>Personal Data that it holds</w:t>
      </w:r>
      <w:r w:rsidR="00DE2D7A">
        <w:rPr>
          <w:rFonts w:ascii="Open Sans" w:hAnsi="Open Sans" w:cs="Open Sans"/>
        </w:rPr>
        <w:t xml:space="preserve"> in a </w:t>
      </w:r>
      <w:r w:rsidR="00DF0196">
        <w:rPr>
          <w:rFonts w:ascii="Open Sans" w:hAnsi="Open Sans" w:cs="Open Sans"/>
        </w:rPr>
        <w:t>Data Retention Policy.  T</w:t>
      </w:r>
      <w:r w:rsidR="0044653D">
        <w:rPr>
          <w:rFonts w:ascii="Open Sans" w:hAnsi="Open Sans" w:cs="Open Sans"/>
        </w:rPr>
        <w:t xml:space="preserve">his </w:t>
      </w:r>
      <w:r w:rsidR="00DA6910">
        <w:rPr>
          <w:rFonts w:ascii="Open Sans" w:hAnsi="Open Sans" w:cs="Open Sans"/>
        </w:rPr>
        <w:t xml:space="preserve">will </w:t>
      </w:r>
      <w:r w:rsidR="0094421B">
        <w:rPr>
          <w:rFonts w:ascii="Open Sans" w:hAnsi="Open Sans" w:cs="Open Sans"/>
        </w:rPr>
        <w:t xml:space="preserve">include </w:t>
      </w:r>
      <w:r w:rsidRPr="006F5235">
        <w:rPr>
          <w:rFonts w:ascii="Open Sans" w:hAnsi="Open Sans" w:cs="Open Sans"/>
        </w:rPr>
        <w:t>retention periods for the different types of Personal Data, the reasons for those retention periods</w:t>
      </w:r>
      <w:r>
        <w:rPr>
          <w:rFonts w:ascii="Open Sans" w:hAnsi="Open Sans" w:cs="Open Sans"/>
        </w:rPr>
        <w:t>,</w:t>
      </w:r>
      <w:r w:rsidRPr="006F5235">
        <w:rPr>
          <w:rFonts w:ascii="Open Sans" w:hAnsi="Open Sans" w:cs="Open Sans"/>
        </w:rPr>
        <w:t xml:space="preserve"> and how the College securely deletes Personal Data at the end of those periods.</w:t>
      </w:r>
    </w:p>
    <w:p w14:paraId="3339E30D" w14:textId="77777777" w:rsidR="00892713" w:rsidRDefault="00892713" w:rsidP="00892713">
      <w:pPr>
        <w:pStyle w:val="Level2Number"/>
        <w:numPr>
          <w:ilvl w:val="0"/>
          <w:numId w:val="0"/>
        </w:numPr>
        <w:spacing w:after="0"/>
        <w:ind w:left="1418"/>
        <w:rPr>
          <w:rFonts w:ascii="Open Sans" w:hAnsi="Open Sans" w:cs="Open Sans"/>
        </w:rPr>
      </w:pPr>
    </w:p>
    <w:p w14:paraId="41DB9C6C" w14:textId="7208B9CC" w:rsidR="00D954B8" w:rsidRDefault="00D954B8" w:rsidP="00D954B8">
      <w:pPr>
        <w:pStyle w:val="Level2Number"/>
        <w:numPr>
          <w:ilvl w:val="1"/>
          <w:numId w:val="4"/>
        </w:numPr>
        <w:spacing w:after="0"/>
        <w:ind w:left="1418" w:hanging="567"/>
        <w:rPr>
          <w:rFonts w:ascii="Open Sans" w:hAnsi="Open Sans" w:cs="Open Sans"/>
        </w:rPr>
      </w:pPr>
      <w:r w:rsidRPr="006F5235">
        <w:rPr>
          <w:rFonts w:ascii="Open Sans" w:hAnsi="Open Sans" w:cs="Open Sans"/>
        </w:rPr>
        <w:t xml:space="preserve">If </w:t>
      </w:r>
      <w:r w:rsidR="00325E89">
        <w:rPr>
          <w:rFonts w:ascii="Open Sans" w:hAnsi="Open Sans" w:cs="Open Sans"/>
        </w:rPr>
        <w:t xml:space="preserve">any </w:t>
      </w:r>
      <w:r w:rsidRPr="006F5235">
        <w:rPr>
          <w:rFonts w:ascii="Open Sans" w:hAnsi="Open Sans" w:cs="Open Sans"/>
        </w:rPr>
        <w:t>College Personnel</w:t>
      </w:r>
      <w:r>
        <w:rPr>
          <w:rFonts w:ascii="Open Sans" w:hAnsi="Open Sans" w:cs="Open Sans"/>
        </w:rPr>
        <w:t xml:space="preserve"> </w:t>
      </w:r>
      <w:r w:rsidR="00BC2804">
        <w:rPr>
          <w:rFonts w:ascii="Open Sans" w:hAnsi="Open Sans" w:cs="Open Sans"/>
        </w:rPr>
        <w:t>ha</w:t>
      </w:r>
      <w:r w:rsidR="007A34C8">
        <w:rPr>
          <w:rFonts w:ascii="Open Sans" w:hAnsi="Open Sans" w:cs="Open Sans"/>
        </w:rPr>
        <w:t>s</w:t>
      </w:r>
      <w:r w:rsidR="00BC2804">
        <w:rPr>
          <w:rFonts w:ascii="Open Sans" w:hAnsi="Open Sans" w:cs="Open Sans"/>
        </w:rPr>
        <w:t xml:space="preserve"> a</w:t>
      </w:r>
      <w:r>
        <w:rPr>
          <w:rFonts w:ascii="Open Sans" w:hAnsi="Open Sans" w:cs="Open Sans"/>
        </w:rPr>
        <w:t xml:space="preserve"> quer</w:t>
      </w:r>
      <w:r w:rsidR="00BC2804">
        <w:rPr>
          <w:rFonts w:ascii="Open Sans" w:hAnsi="Open Sans" w:cs="Open Sans"/>
        </w:rPr>
        <w:t>y</w:t>
      </w:r>
      <w:r>
        <w:rPr>
          <w:rFonts w:ascii="Open Sans" w:hAnsi="Open Sans" w:cs="Open Sans"/>
        </w:rPr>
        <w:t xml:space="preserve"> concerning the </w:t>
      </w:r>
      <w:r w:rsidR="00044802">
        <w:rPr>
          <w:rFonts w:ascii="Open Sans" w:hAnsi="Open Sans" w:cs="Open Sans"/>
        </w:rPr>
        <w:t>College’s re</w:t>
      </w:r>
      <w:r w:rsidR="006922F7">
        <w:rPr>
          <w:rFonts w:ascii="Open Sans" w:hAnsi="Open Sans" w:cs="Open Sans"/>
        </w:rPr>
        <w:t>tenti</w:t>
      </w:r>
      <w:r w:rsidR="00044802">
        <w:rPr>
          <w:rFonts w:ascii="Open Sans" w:hAnsi="Open Sans" w:cs="Open Sans"/>
        </w:rPr>
        <w:t>on practices or, if they</w:t>
      </w:r>
      <w:r w:rsidRPr="006F5235">
        <w:rPr>
          <w:rFonts w:ascii="Open Sans" w:hAnsi="Open Sans" w:cs="Open Sans"/>
        </w:rPr>
        <w:t xml:space="preserve"> feel</w:t>
      </w:r>
      <w:r w:rsidR="00044802">
        <w:rPr>
          <w:rFonts w:ascii="Open Sans" w:hAnsi="Open Sans" w:cs="Open Sans"/>
        </w:rPr>
        <w:t>,</w:t>
      </w:r>
      <w:r w:rsidRPr="006F5235">
        <w:rPr>
          <w:rFonts w:ascii="Open Sans" w:hAnsi="Open Sans" w:cs="Open Sans"/>
        </w:rPr>
        <w:t xml:space="preserve"> that a particular item of Personal Data needs to be kept for more or less time than the retention period set </w:t>
      </w:r>
      <w:r w:rsidR="00610382">
        <w:rPr>
          <w:rFonts w:ascii="Open Sans" w:hAnsi="Open Sans" w:cs="Open Sans"/>
        </w:rPr>
        <w:t xml:space="preserve">as </w:t>
      </w:r>
      <w:r w:rsidRPr="006F5235">
        <w:rPr>
          <w:rFonts w:ascii="Open Sans" w:hAnsi="Open Sans" w:cs="Open Sans"/>
        </w:rPr>
        <w:t>out in the Data Retention Policy</w:t>
      </w:r>
      <w:r w:rsidR="00610382">
        <w:rPr>
          <w:rFonts w:ascii="Open Sans" w:hAnsi="Open Sans" w:cs="Open Sans"/>
        </w:rPr>
        <w:t xml:space="preserve"> (e.g., </w:t>
      </w:r>
      <w:r w:rsidRPr="006F5235">
        <w:rPr>
          <w:rFonts w:ascii="Open Sans" w:hAnsi="Open Sans" w:cs="Open Sans"/>
        </w:rPr>
        <w:t>because there is a requirement of law</w:t>
      </w:r>
      <w:r w:rsidR="00561145">
        <w:rPr>
          <w:rFonts w:ascii="Open Sans" w:hAnsi="Open Sans" w:cs="Open Sans"/>
        </w:rPr>
        <w:t>),</w:t>
      </w:r>
      <w:r w:rsidR="0001668A">
        <w:rPr>
          <w:rFonts w:ascii="Open Sans" w:hAnsi="Open Sans" w:cs="Open Sans"/>
        </w:rPr>
        <w:t xml:space="preserve"> </w:t>
      </w:r>
      <w:r w:rsidRPr="006F5235">
        <w:rPr>
          <w:rFonts w:ascii="Open Sans" w:hAnsi="Open Sans" w:cs="Open Sans"/>
        </w:rPr>
        <w:t>they should contact the Data Protection Officer for guidance.</w:t>
      </w:r>
    </w:p>
    <w:p w14:paraId="53806821" w14:textId="31AE6D2F" w:rsidR="008B7AE1" w:rsidRDefault="008B7AE1" w:rsidP="00697611">
      <w:pPr>
        <w:pStyle w:val="Heading1"/>
        <w:numPr>
          <w:ilvl w:val="0"/>
          <w:numId w:val="4"/>
        </w:numPr>
        <w:ind w:left="851" w:hanging="851"/>
        <w:jc w:val="both"/>
        <w:rPr>
          <w:rFonts w:ascii="Open Sans" w:hAnsi="Open Sans" w:cs="Open Sans"/>
          <w:color w:val="auto"/>
          <w:sz w:val="20"/>
          <w:szCs w:val="20"/>
        </w:rPr>
      </w:pPr>
      <w:bookmarkStart w:id="22" w:name="_Toc117856635"/>
      <w:r w:rsidRPr="006F5235">
        <w:rPr>
          <w:rFonts w:ascii="Open Sans" w:hAnsi="Open Sans" w:cs="Open Sans"/>
          <w:color w:val="auto"/>
          <w:sz w:val="20"/>
          <w:szCs w:val="20"/>
        </w:rPr>
        <w:t>DATA</w:t>
      </w:r>
      <w:r w:rsidR="001B1B6B">
        <w:rPr>
          <w:rFonts w:ascii="Open Sans" w:hAnsi="Open Sans" w:cs="Open Sans"/>
          <w:color w:val="auto"/>
          <w:sz w:val="20"/>
          <w:szCs w:val="20"/>
        </w:rPr>
        <w:t xml:space="preserve"> </w:t>
      </w:r>
      <w:r w:rsidR="00846AD4">
        <w:rPr>
          <w:rFonts w:ascii="Open Sans" w:hAnsi="Open Sans" w:cs="Open Sans"/>
          <w:color w:val="auto"/>
          <w:sz w:val="20"/>
          <w:szCs w:val="20"/>
        </w:rPr>
        <w:t xml:space="preserve">BREACH AND </w:t>
      </w:r>
      <w:r w:rsidR="001B1B6B">
        <w:rPr>
          <w:rFonts w:ascii="Open Sans" w:hAnsi="Open Sans" w:cs="Open Sans"/>
          <w:color w:val="auto"/>
          <w:sz w:val="20"/>
          <w:szCs w:val="20"/>
        </w:rPr>
        <w:t>SECU</w:t>
      </w:r>
      <w:r w:rsidR="007919A3">
        <w:rPr>
          <w:rFonts w:ascii="Open Sans" w:hAnsi="Open Sans" w:cs="Open Sans"/>
          <w:color w:val="auto"/>
          <w:sz w:val="20"/>
          <w:szCs w:val="20"/>
        </w:rPr>
        <w:t>RITY</w:t>
      </w:r>
      <w:bookmarkEnd w:id="22"/>
    </w:p>
    <w:p w14:paraId="141C899C" w14:textId="25D7E97C" w:rsidR="00EE5E0D" w:rsidRPr="004B18DC" w:rsidRDefault="00EE5E0D" w:rsidP="00D93FCD">
      <w:pPr>
        <w:ind w:left="851"/>
        <w:rPr>
          <w:rFonts w:ascii="Open Sans" w:hAnsi="Open Sans" w:cs="Open Sans"/>
          <w:sz w:val="20"/>
          <w:szCs w:val="20"/>
        </w:rPr>
      </w:pPr>
    </w:p>
    <w:p w14:paraId="6724FC48" w14:textId="49E6C935" w:rsidR="00EE5E0D" w:rsidRDefault="004B18DC" w:rsidP="006924B3">
      <w:pPr>
        <w:pStyle w:val="Level2Number"/>
        <w:numPr>
          <w:ilvl w:val="1"/>
          <w:numId w:val="4"/>
        </w:numPr>
        <w:spacing w:after="0"/>
        <w:ind w:left="1418" w:hanging="567"/>
        <w:rPr>
          <w:rFonts w:ascii="Open Sans" w:hAnsi="Open Sans" w:cs="Open Sans"/>
        </w:rPr>
      </w:pPr>
      <w:r w:rsidRPr="004B18DC">
        <w:rPr>
          <w:rFonts w:ascii="Open Sans" w:hAnsi="Open Sans" w:cs="Open Sans"/>
        </w:rPr>
        <w:t>The College’s reputation and future growth are dependent on the way it manages and protects Personal Data.  As an organisation that collects and uses Personal Data, the College takes seriously its obligations to keep that Personal Data secure and to deal with security breaches relating to Personal Data when they arise.</w:t>
      </w:r>
    </w:p>
    <w:p w14:paraId="35C1BFE9" w14:textId="64EC1653" w:rsidR="00251026" w:rsidRDefault="00251026" w:rsidP="002213B7">
      <w:pPr>
        <w:ind w:left="851"/>
        <w:rPr>
          <w:rFonts w:ascii="Open Sans" w:hAnsi="Open Sans" w:cs="Open Sans"/>
          <w:sz w:val="20"/>
          <w:szCs w:val="20"/>
        </w:rPr>
      </w:pPr>
    </w:p>
    <w:p w14:paraId="50214F55" w14:textId="62E9C691" w:rsidR="00251026" w:rsidRDefault="0037587E" w:rsidP="00D5041C">
      <w:pPr>
        <w:pStyle w:val="Level2Number"/>
        <w:numPr>
          <w:ilvl w:val="1"/>
          <w:numId w:val="4"/>
        </w:numPr>
        <w:spacing w:after="0"/>
        <w:ind w:left="1418" w:hanging="567"/>
        <w:rPr>
          <w:rFonts w:ascii="Open Sans" w:hAnsi="Open Sans" w:cs="Open Sans"/>
        </w:rPr>
      </w:pPr>
      <w:r w:rsidRPr="0037587E">
        <w:rPr>
          <w:rFonts w:ascii="Open Sans" w:hAnsi="Open Sans" w:cs="Open Sans"/>
        </w:rPr>
        <w:t>A Personal Data breach is defined very broadly and is effectively any failure to keep Personal Data secure, which leads to the accidental or unlawful loss (including loss of access to), destruction, alteration, or unauthorised disclosure of Personal Data.</w:t>
      </w:r>
    </w:p>
    <w:p w14:paraId="12FD2CC2" w14:textId="15AABAFD" w:rsidR="006A678C" w:rsidRDefault="006A678C" w:rsidP="00D93FCD">
      <w:pPr>
        <w:ind w:left="851"/>
        <w:rPr>
          <w:rFonts w:ascii="Open Sans" w:hAnsi="Open Sans" w:cs="Open Sans"/>
          <w:sz w:val="20"/>
          <w:szCs w:val="20"/>
        </w:rPr>
      </w:pPr>
    </w:p>
    <w:p w14:paraId="465CD30D" w14:textId="234C8714" w:rsidR="00396A70" w:rsidRDefault="00266A92" w:rsidP="00D5041C">
      <w:pPr>
        <w:pStyle w:val="Level2Number"/>
        <w:numPr>
          <w:ilvl w:val="1"/>
          <w:numId w:val="4"/>
        </w:numPr>
        <w:spacing w:after="0"/>
        <w:ind w:left="1418" w:hanging="567"/>
        <w:rPr>
          <w:rFonts w:ascii="Open Sans" w:hAnsi="Open Sans" w:cs="Open Sans"/>
        </w:rPr>
      </w:pPr>
      <w:r>
        <w:rPr>
          <w:rFonts w:ascii="Open Sans" w:hAnsi="Open Sans" w:cs="Open Sans"/>
        </w:rPr>
        <w:t xml:space="preserve">Due to implications of data </w:t>
      </w:r>
      <w:proofErr w:type="gramStart"/>
      <w:r>
        <w:rPr>
          <w:rFonts w:ascii="Open Sans" w:hAnsi="Open Sans" w:cs="Open Sans"/>
        </w:rPr>
        <w:t>breach</w:t>
      </w:r>
      <w:proofErr w:type="gramEnd"/>
      <w:r>
        <w:rPr>
          <w:rFonts w:ascii="Open Sans" w:hAnsi="Open Sans" w:cs="Open Sans"/>
        </w:rPr>
        <w:t xml:space="preserve"> the College has put in place a dedicated </w:t>
      </w:r>
      <w:r w:rsidR="00A25F00">
        <w:rPr>
          <w:rFonts w:ascii="Open Sans" w:hAnsi="Open Sans" w:cs="Open Sans"/>
        </w:rPr>
        <w:t>policy to address th</w:t>
      </w:r>
      <w:r w:rsidR="00C46171">
        <w:rPr>
          <w:rFonts w:ascii="Open Sans" w:hAnsi="Open Sans" w:cs="Open Sans"/>
        </w:rPr>
        <w:t>ese matters</w:t>
      </w:r>
      <w:r w:rsidR="005769F3">
        <w:rPr>
          <w:rFonts w:ascii="Open Sans" w:hAnsi="Open Sans" w:cs="Open Sans"/>
        </w:rPr>
        <w:t xml:space="preserve">.  Please see the </w:t>
      </w:r>
      <w:r w:rsidR="00396A70">
        <w:rPr>
          <w:rFonts w:ascii="Open Sans" w:hAnsi="Open Sans" w:cs="Open Sans"/>
        </w:rPr>
        <w:t>Data Breach Notification Policy for further information</w:t>
      </w:r>
      <w:r w:rsidR="00251026">
        <w:rPr>
          <w:rFonts w:ascii="Open Sans" w:hAnsi="Open Sans" w:cs="Open Sans"/>
        </w:rPr>
        <w:t>.</w:t>
      </w:r>
    </w:p>
    <w:p w14:paraId="78CA46A7" w14:textId="65F7A43B" w:rsidR="00FE0742" w:rsidRDefault="00A374EA" w:rsidP="00802530">
      <w:pPr>
        <w:pStyle w:val="Heading1"/>
        <w:numPr>
          <w:ilvl w:val="0"/>
          <w:numId w:val="4"/>
        </w:numPr>
        <w:ind w:left="851" w:hanging="851"/>
        <w:jc w:val="both"/>
        <w:rPr>
          <w:rFonts w:ascii="Open Sans" w:hAnsi="Open Sans" w:cs="Open Sans"/>
          <w:color w:val="auto"/>
          <w:sz w:val="20"/>
          <w:szCs w:val="20"/>
        </w:rPr>
      </w:pPr>
      <w:bookmarkStart w:id="23" w:name="_Toc117856636"/>
      <w:r>
        <w:rPr>
          <w:rFonts w:ascii="Open Sans" w:hAnsi="Open Sans" w:cs="Open Sans"/>
          <w:color w:val="auto"/>
          <w:sz w:val="20"/>
          <w:szCs w:val="20"/>
        </w:rPr>
        <w:t>DATA PROCESSORS</w:t>
      </w:r>
      <w:r w:rsidR="00F54B68">
        <w:rPr>
          <w:rFonts w:ascii="Open Sans" w:hAnsi="Open Sans" w:cs="Open Sans"/>
          <w:color w:val="auto"/>
          <w:sz w:val="20"/>
          <w:szCs w:val="20"/>
        </w:rPr>
        <w:t xml:space="preserve"> AND </w:t>
      </w:r>
      <w:r w:rsidR="00FE0742">
        <w:rPr>
          <w:rFonts w:ascii="Open Sans" w:hAnsi="Open Sans" w:cs="Open Sans"/>
          <w:color w:val="auto"/>
          <w:sz w:val="20"/>
          <w:szCs w:val="20"/>
        </w:rPr>
        <w:t>SHARING</w:t>
      </w:r>
      <w:bookmarkEnd w:id="23"/>
    </w:p>
    <w:p w14:paraId="6864506F" w14:textId="77777777" w:rsidR="00E6645D" w:rsidRPr="00E6645D" w:rsidRDefault="00E6645D" w:rsidP="00E6645D"/>
    <w:p w14:paraId="5DF90E2D" w14:textId="6D04586C" w:rsidR="00A374EA" w:rsidRDefault="00450C28" w:rsidP="00E6645D">
      <w:pPr>
        <w:pStyle w:val="Level2Number"/>
        <w:numPr>
          <w:ilvl w:val="1"/>
          <w:numId w:val="4"/>
        </w:numPr>
        <w:spacing w:after="0"/>
        <w:ind w:left="1418" w:hanging="567"/>
        <w:rPr>
          <w:rFonts w:ascii="Open Sans" w:hAnsi="Open Sans" w:cs="Open Sans"/>
        </w:rPr>
      </w:pPr>
      <w:r>
        <w:rPr>
          <w:rFonts w:ascii="Open Sans" w:hAnsi="Open Sans" w:cs="Open Sans"/>
        </w:rPr>
        <w:t>T</w:t>
      </w:r>
      <w:r w:rsidR="00FE0742" w:rsidRPr="00FE0742">
        <w:rPr>
          <w:rFonts w:ascii="Open Sans" w:hAnsi="Open Sans" w:cs="Open Sans"/>
        </w:rPr>
        <w:t>here are occasions</w:t>
      </w:r>
      <w:r w:rsidR="00D817FF">
        <w:rPr>
          <w:rFonts w:ascii="Open Sans" w:hAnsi="Open Sans" w:cs="Open Sans"/>
        </w:rPr>
        <w:t xml:space="preserve"> </w:t>
      </w:r>
      <w:r w:rsidR="00FE0742" w:rsidRPr="00FE0742">
        <w:rPr>
          <w:rFonts w:ascii="Open Sans" w:hAnsi="Open Sans" w:cs="Open Sans"/>
        </w:rPr>
        <w:t xml:space="preserve">where the </w:t>
      </w:r>
      <w:r w:rsidR="00E5504C">
        <w:rPr>
          <w:rFonts w:ascii="Open Sans" w:hAnsi="Open Sans" w:cs="Open Sans"/>
        </w:rPr>
        <w:t>P</w:t>
      </w:r>
      <w:r w:rsidR="00FE0742" w:rsidRPr="00FE0742">
        <w:rPr>
          <w:rFonts w:ascii="Open Sans" w:hAnsi="Open Sans" w:cs="Open Sans"/>
        </w:rPr>
        <w:t xml:space="preserve">ersonal </w:t>
      </w:r>
      <w:r w:rsidR="00E5504C">
        <w:rPr>
          <w:rFonts w:ascii="Open Sans" w:hAnsi="Open Sans" w:cs="Open Sans"/>
        </w:rPr>
        <w:t>D</w:t>
      </w:r>
      <w:r w:rsidR="00FE0742" w:rsidRPr="00FE0742">
        <w:rPr>
          <w:rFonts w:ascii="Open Sans" w:hAnsi="Open Sans" w:cs="Open Sans"/>
        </w:rPr>
        <w:t xml:space="preserve">ata that </w:t>
      </w:r>
      <w:r w:rsidR="00965DB7">
        <w:rPr>
          <w:rFonts w:ascii="Open Sans" w:hAnsi="Open Sans" w:cs="Open Sans"/>
        </w:rPr>
        <w:t xml:space="preserve">the College </w:t>
      </w:r>
      <w:r w:rsidR="00FE0742" w:rsidRPr="00FE0742">
        <w:rPr>
          <w:rFonts w:ascii="Open Sans" w:hAnsi="Open Sans" w:cs="Open Sans"/>
        </w:rPr>
        <w:t>hold</w:t>
      </w:r>
      <w:r w:rsidR="00965DB7">
        <w:rPr>
          <w:rFonts w:ascii="Open Sans" w:hAnsi="Open Sans" w:cs="Open Sans"/>
        </w:rPr>
        <w:t>s</w:t>
      </w:r>
      <w:r w:rsidR="00FE0742" w:rsidRPr="00FE0742">
        <w:rPr>
          <w:rFonts w:ascii="Open Sans" w:hAnsi="Open Sans" w:cs="Open Sans"/>
        </w:rPr>
        <w:t xml:space="preserve"> is processed by an external party</w:t>
      </w:r>
      <w:r w:rsidR="008C555A">
        <w:rPr>
          <w:rFonts w:ascii="Open Sans" w:hAnsi="Open Sans" w:cs="Open Sans"/>
        </w:rPr>
        <w:t xml:space="preserve">.  </w:t>
      </w:r>
      <w:r w:rsidR="00FE0742" w:rsidRPr="00FE0742">
        <w:rPr>
          <w:rFonts w:ascii="Open Sans" w:hAnsi="Open Sans" w:cs="Open Sans"/>
        </w:rPr>
        <w:t>Where this happens, the external party is acting as the College’s Data Processor and is bound by the College’s Data Protection Policy.</w:t>
      </w:r>
    </w:p>
    <w:p w14:paraId="040211E2" w14:textId="77777777" w:rsidR="00942D27" w:rsidRDefault="00942D27" w:rsidP="00942D27">
      <w:pPr>
        <w:pStyle w:val="Level2Number"/>
        <w:numPr>
          <w:ilvl w:val="0"/>
          <w:numId w:val="0"/>
        </w:numPr>
        <w:spacing w:after="0"/>
        <w:ind w:left="1418"/>
        <w:rPr>
          <w:rFonts w:ascii="Open Sans" w:hAnsi="Open Sans" w:cs="Open Sans"/>
        </w:rPr>
      </w:pPr>
    </w:p>
    <w:p w14:paraId="016548CD" w14:textId="11C33365" w:rsidR="00942D27" w:rsidRDefault="007B0E50" w:rsidP="00E6645D">
      <w:pPr>
        <w:pStyle w:val="Level2Number"/>
        <w:numPr>
          <w:ilvl w:val="1"/>
          <w:numId w:val="4"/>
        </w:numPr>
        <w:spacing w:after="0"/>
        <w:ind w:left="1418" w:hanging="567"/>
        <w:rPr>
          <w:rFonts w:ascii="Open Sans" w:hAnsi="Open Sans" w:cs="Open Sans"/>
        </w:rPr>
      </w:pPr>
      <w:r>
        <w:rPr>
          <w:rFonts w:ascii="Open Sans" w:hAnsi="Open Sans" w:cs="Open Sans"/>
        </w:rPr>
        <w:t>Where the</w:t>
      </w:r>
      <w:r w:rsidR="00372D0F">
        <w:rPr>
          <w:rFonts w:ascii="Open Sans" w:hAnsi="Open Sans" w:cs="Open Sans"/>
        </w:rPr>
        <w:t xml:space="preserve"> </w:t>
      </w:r>
      <w:r w:rsidR="00942D27" w:rsidRPr="00942D27">
        <w:rPr>
          <w:rFonts w:ascii="Open Sans" w:hAnsi="Open Sans" w:cs="Open Sans"/>
        </w:rPr>
        <w:t>College share</w:t>
      </w:r>
      <w:r w:rsidR="00476C5B">
        <w:rPr>
          <w:rFonts w:ascii="Open Sans" w:hAnsi="Open Sans" w:cs="Open Sans"/>
        </w:rPr>
        <w:t>s</w:t>
      </w:r>
      <w:r w:rsidR="00942D27" w:rsidRPr="00942D27">
        <w:rPr>
          <w:rFonts w:ascii="Open Sans" w:hAnsi="Open Sans" w:cs="Open Sans"/>
        </w:rPr>
        <w:t xml:space="preserve"> information with others, </w:t>
      </w:r>
      <w:r w:rsidR="00372D0F">
        <w:rPr>
          <w:rFonts w:ascii="Open Sans" w:hAnsi="Open Sans" w:cs="Open Sans"/>
        </w:rPr>
        <w:t xml:space="preserve">e.g., </w:t>
      </w:r>
      <w:r w:rsidR="00476C5B">
        <w:rPr>
          <w:rFonts w:ascii="Open Sans" w:hAnsi="Open Sans" w:cs="Open Sans"/>
        </w:rPr>
        <w:t>awarding/</w:t>
      </w:r>
      <w:r w:rsidR="00942D27" w:rsidRPr="00942D27">
        <w:rPr>
          <w:rFonts w:ascii="Open Sans" w:hAnsi="Open Sans" w:cs="Open Sans"/>
        </w:rPr>
        <w:t>funding bodies</w:t>
      </w:r>
      <w:r w:rsidR="006C349A">
        <w:rPr>
          <w:rFonts w:ascii="Open Sans" w:hAnsi="Open Sans" w:cs="Open Sans"/>
        </w:rPr>
        <w:t xml:space="preserve"> and</w:t>
      </w:r>
      <w:r w:rsidR="00942D27" w:rsidRPr="00942D27">
        <w:rPr>
          <w:rFonts w:ascii="Open Sans" w:hAnsi="Open Sans" w:cs="Open Sans"/>
        </w:rPr>
        <w:t xml:space="preserve"> </w:t>
      </w:r>
      <w:r w:rsidR="006C349A">
        <w:rPr>
          <w:rFonts w:ascii="Open Sans" w:hAnsi="Open Sans" w:cs="Open Sans"/>
        </w:rPr>
        <w:t>l</w:t>
      </w:r>
      <w:r w:rsidR="00942D27" w:rsidRPr="00942D27">
        <w:rPr>
          <w:rFonts w:ascii="Open Sans" w:hAnsi="Open Sans" w:cs="Open Sans"/>
        </w:rPr>
        <w:t xml:space="preserve">ocal </w:t>
      </w:r>
      <w:r w:rsidR="006C349A">
        <w:rPr>
          <w:rFonts w:ascii="Open Sans" w:hAnsi="Open Sans" w:cs="Open Sans"/>
        </w:rPr>
        <w:t>a</w:t>
      </w:r>
      <w:r w:rsidR="00942D27" w:rsidRPr="00942D27">
        <w:rPr>
          <w:rFonts w:ascii="Open Sans" w:hAnsi="Open Sans" w:cs="Open Sans"/>
        </w:rPr>
        <w:t>uthorities, the basis of the sharing is either covered in the College’s contract with that organisation or is the subject of a Sharing Agreement.</w:t>
      </w:r>
    </w:p>
    <w:p w14:paraId="455E61BD" w14:textId="77777777" w:rsidR="00BE54E8" w:rsidRDefault="00BE54E8" w:rsidP="00BE54E8">
      <w:pPr>
        <w:pStyle w:val="ListParagraph"/>
        <w:rPr>
          <w:rFonts w:ascii="Open Sans" w:hAnsi="Open Sans" w:cs="Open Sans"/>
        </w:rPr>
      </w:pPr>
    </w:p>
    <w:p w14:paraId="79BF46BB" w14:textId="7E9DA4C0" w:rsidR="00B65116" w:rsidRDefault="00B65116" w:rsidP="00E6645D">
      <w:pPr>
        <w:pStyle w:val="Level2Number"/>
        <w:numPr>
          <w:ilvl w:val="1"/>
          <w:numId w:val="4"/>
        </w:numPr>
        <w:spacing w:after="0"/>
        <w:ind w:left="1418" w:hanging="567"/>
        <w:rPr>
          <w:rFonts w:ascii="Open Sans" w:hAnsi="Open Sans" w:cs="Open Sans"/>
        </w:rPr>
      </w:pPr>
      <w:r w:rsidRPr="00B65116">
        <w:rPr>
          <w:rFonts w:ascii="Open Sans" w:hAnsi="Open Sans" w:cs="Open Sans"/>
        </w:rPr>
        <w:t xml:space="preserve">Sometimes the College will share information because it is obliged to do so by law, </w:t>
      </w:r>
      <w:r w:rsidR="009008EC">
        <w:rPr>
          <w:rFonts w:ascii="Open Sans" w:hAnsi="Open Sans" w:cs="Open Sans"/>
        </w:rPr>
        <w:t xml:space="preserve">e.g., </w:t>
      </w:r>
      <w:r w:rsidRPr="00B65116">
        <w:rPr>
          <w:rFonts w:ascii="Open Sans" w:hAnsi="Open Sans" w:cs="Open Sans"/>
        </w:rPr>
        <w:t>a request from the Police during their enquiries into a crime. In these situations, the College will not seek the permission from the individual concerned; neither will the College tell them that it has provided the information.</w:t>
      </w:r>
    </w:p>
    <w:p w14:paraId="3A09703E" w14:textId="77777777" w:rsidR="00B65116" w:rsidRDefault="00B65116" w:rsidP="00B65116">
      <w:pPr>
        <w:pStyle w:val="ListParagraph"/>
        <w:rPr>
          <w:rFonts w:ascii="Open Sans" w:hAnsi="Open Sans" w:cs="Open Sans"/>
        </w:rPr>
      </w:pPr>
    </w:p>
    <w:p w14:paraId="27A5E191" w14:textId="7E066082" w:rsidR="00C332E9" w:rsidRDefault="00B65116" w:rsidP="00E6645D">
      <w:pPr>
        <w:pStyle w:val="Level2Number"/>
        <w:numPr>
          <w:ilvl w:val="1"/>
          <w:numId w:val="4"/>
        </w:numPr>
        <w:spacing w:after="0"/>
        <w:ind w:left="1418" w:hanging="567"/>
        <w:rPr>
          <w:rFonts w:ascii="Open Sans" w:hAnsi="Open Sans" w:cs="Open Sans"/>
        </w:rPr>
      </w:pPr>
      <w:r w:rsidRPr="00B65116">
        <w:rPr>
          <w:rFonts w:ascii="Open Sans" w:hAnsi="Open Sans" w:cs="Open Sans"/>
        </w:rPr>
        <w:t xml:space="preserve">If a student or member of staff wants the College to share data with someone else, </w:t>
      </w:r>
      <w:r w:rsidR="004B147C">
        <w:rPr>
          <w:rFonts w:ascii="Open Sans" w:hAnsi="Open Sans" w:cs="Open Sans"/>
        </w:rPr>
        <w:t xml:space="preserve">e.g., </w:t>
      </w:r>
      <w:r w:rsidRPr="00B65116">
        <w:rPr>
          <w:rFonts w:ascii="Open Sans" w:hAnsi="Open Sans" w:cs="Open Sans"/>
        </w:rPr>
        <w:t>a solicitor, this can only be done with the student or member of staff’s written consent. All such requests are dealt with under the Subject Access Request Procedure.</w:t>
      </w:r>
    </w:p>
    <w:p w14:paraId="21CB33D8" w14:textId="77777777" w:rsidR="00C332E9" w:rsidRDefault="00C332E9" w:rsidP="00C332E9">
      <w:pPr>
        <w:pStyle w:val="ListParagraph"/>
        <w:rPr>
          <w:rFonts w:ascii="Open Sans" w:hAnsi="Open Sans" w:cs="Open Sans"/>
        </w:rPr>
      </w:pPr>
    </w:p>
    <w:p w14:paraId="54FBE6ED" w14:textId="12555E90" w:rsidR="006E3156" w:rsidRDefault="00B65116" w:rsidP="00E6645D">
      <w:pPr>
        <w:pStyle w:val="Level2Number"/>
        <w:numPr>
          <w:ilvl w:val="1"/>
          <w:numId w:val="4"/>
        </w:numPr>
        <w:spacing w:after="0"/>
        <w:ind w:left="1418" w:hanging="567"/>
        <w:rPr>
          <w:rFonts w:ascii="Open Sans" w:hAnsi="Open Sans" w:cs="Open Sans"/>
        </w:rPr>
      </w:pPr>
      <w:r w:rsidRPr="00B65116">
        <w:rPr>
          <w:rFonts w:ascii="Open Sans" w:hAnsi="Open Sans" w:cs="Open Sans"/>
        </w:rPr>
        <w:t xml:space="preserve">For learners under the age of 18 at the start of their programme of study, key data </w:t>
      </w:r>
      <w:r w:rsidR="00563B68">
        <w:rPr>
          <w:rFonts w:ascii="Open Sans" w:hAnsi="Open Sans" w:cs="Open Sans"/>
        </w:rPr>
        <w:t>may</w:t>
      </w:r>
      <w:r w:rsidRPr="00B65116">
        <w:rPr>
          <w:rFonts w:ascii="Open Sans" w:hAnsi="Open Sans" w:cs="Open Sans"/>
        </w:rPr>
        <w:t xml:space="preserve"> be shared with parents</w:t>
      </w:r>
      <w:r w:rsidR="00C332E9">
        <w:rPr>
          <w:rFonts w:ascii="Open Sans" w:hAnsi="Open Sans" w:cs="Open Sans"/>
        </w:rPr>
        <w:t xml:space="preserve"> or </w:t>
      </w:r>
      <w:r w:rsidRPr="00B65116">
        <w:rPr>
          <w:rFonts w:ascii="Open Sans" w:hAnsi="Open Sans" w:cs="Open Sans"/>
        </w:rPr>
        <w:t>guardians.</w:t>
      </w:r>
    </w:p>
    <w:p w14:paraId="5ED6F860" w14:textId="77777777" w:rsidR="006E3156" w:rsidRDefault="006E3156" w:rsidP="006E3156">
      <w:pPr>
        <w:pStyle w:val="ListParagraph"/>
        <w:rPr>
          <w:rFonts w:ascii="Open Sans" w:hAnsi="Open Sans" w:cs="Open Sans"/>
        </w:rPr>
      </w:pPr>
    </w:p>
    <w:p w14:paraId="4380F5B1" w14:textId="72FF5905" w:rsidR="00BE54E8" w:rsidRDefault="00B65116" w:rsidP="00E6645D">
      <w:pPr>
        <w:pStyle w:val="Level2Number"/>
        <w:numPr>
          <w:ilvl w:val="1"/>
          <w:numId w:val="4"/>
        </w:numPr>
        <w:spacing w:after="0"/>
        <w:ind w:left="1418" w:hanging="567"/>
        <w:rPr>
          <w:rFonts w:ascii="Open Sans" w:hAnsi="Open Sans" w:cs="Open Sans"/>
        </w:rPr>
      </w:pPr>
      <w:r w:rsidRPr="00B65116">
        <w:rPr>
          <w:rFonts w:ascii="Open Sans" w:hAnsi="Open Sans" w:cs="Open Sans"/>
        </w:rPr>
        <w:t>Sometimes the College receives requests for information under the Freedom of Information Act. The College recognises the need to balance the confidentiality of personal data against a desire to be open and transparent about its activities.</w:t>
      </w:r>
      <w:r w:rsidR="006E3156">
        <w:rPr>
          <w:rFonts w:ascii="Open Sans" w:hAnsi="Open Sans" w:cs="Open Sans"/>
        </w:rPr>
        <w:t xml:space="preserve">  </w:t>
      </w:r>
      <w:r w:rsidRPr="00B65116">
        <w:rPr>
          <w:rFonts w:ascii="Open Sans" w:hAnsi="Open Sans" w:cs="Open Sans"/>
        </w:rPr>
        <w:t>However, when these two factors conflict, greater weight will always be given to data confidentiality.</w:t>
      </w:r>
    </w:p>
    <w:p w14:paraId="4A605525" w14:textId="77777777" w:rsidR="004131D9" w:rsidRPr="006F5235" w:rsidRDefault="004610D5" w:rsidP="00E728BA">
      <w:pPr>
        <w:pStyle w:val="Heading1"/>
        <w:numPr>
          <w:ilvl w:val="0"/>
          <w:numId w:val="4"/>
        </w:numPr>
        <w:ind w:left="851" w:hanging="851"/>
        <w:jc w:val="both"/>
        <w:rPr>
          <w:rFonts w:ascii="Open Sans" w:hAnsi="Open Sans" w:cs="Open Sans"/>
          <w:color w:val="auto"/>
          <w:sz w:val="20"/>
          <w:szCs w:val="20"/>
        </w:rPr>
      </w:pPr>
      <w:bookmarkStart w:id="24" w:name="_Ref512280831"/>
      <w:bookmarkStart w:id="25" w:name="_Toc117856637"/>
      <w:r w:rsidRPr="006F5235">
        <w:rPr>
          <w:rFonts w:ascii="Open Sans" w:hAnsi="Open Sans" w:cs="Open Sans"/>
          <w:color w:val="auto"/>
          <w:sz w:val="20"/>
          <w:szCs w:val="20"/>
        </w:rPr>
        <w:t>INDIVIDUALS</w:t>
      </w:r>
      <w:r w:rsidR="004131D9" w:rsidRPr="006F5235">
        <w:rPr>
          <w:rFonts w:ascii="Open Sans" w:hAnsi="Open Sans" w:cs="Open Sans"/>
          <w:color w:val="auto"/>
          <w:sz w:val="20"/>
          <w:szCs w:val="20"/>
        </w:rPr>
        <w:t>’ RIGHTS</w:t>
      </w:r>
      <w:bookmarkEnd w:id="24"/>
      <w:bookmarkEnd w:id="25"/>
    </w:p>
    <w:p w14:paraId="6CAF51BF" w14:textId="77777777" w:rsidR="00D45051" w:rsidRPr="00D4662A" w:rsidRDefault="00D45051" w:rsidP="00D4662A">
      <w:pPr>
        <w:ind w:left="851"/>
        <w:rPr>
          <w:rFonts w:ascii="Open Sans" w:hAnsi="Open Sans" w:cs="Open Sans"/>
          <w:sz w:val="20"/>
          <w:szCs w:val="20"/>
        </w:rPr>
      </w:pPr>
    </w:p>
    <w:p w14:paraId="54E560F7" w14:textId="1FC341B4" w:rsidR="00E728BA" w:rsidRPr="002B0750" w:rsidRDefault="001E61F8" w:rsidP="002B0750">
      <w:pPr>
        <w:ind w:left="851"/>
        <w:jc w:val="both"/>
        <w:rPr>
          <w:rFonts w:ascii="Open Sans" w:hAnsi="Open Sans" w:cs="Open Sans"/>
          <w:sz w:val="20"/>
          <w:szCs w:val="20"/>
        </w:rPr>
      </w:pPr>
      <w:r w:rsidRPr="002B0750">
        <w:rPr>
          <w:rFonts w:ascii="Open Sans" w:hAnsi="Open Sans" w:cs="Open Sans"/>
          <w:sz w:val="20"/>
          <w:szCs w:val="20"/>
        </w:rPr>
        <w:t xml:space="preserve">GDPR gives individuals more control about how their data is collected and stored and what is done with it. </w:t>
      </w:r>
    </w:p>
    <w:p w14:paraId="20BC490B" w14:textId="77777777" w:rsidR="0044241A" w:rsidRPr="006F5235" w:rsidRDefault="0044241A" w:rsidP="00B16E34">
      <w:pPr>
        <w:pStyle w:val="Level2Number"/>
        <w:numPr>
          <w:ilvl w:val="0"/>
          <w:numId w:val="0"/>
        </w:numPr>
        <w:spacing w:after="0"/>
        <w:ind w:left="851"/>
        <w:rPr>
          <w:rFonts w:ascii="Open Sans" w:hAnsi="Open Sans" w:cs="Open Sans"/>
        </w:rPr>
      </w:pPr>
    </w:p>
    <w:p w14:paraId="7EC5C908" w14:textId="77777777" w:rsidR="001E61F8" w:rsidRPr="006F5235" w:rsidRDefault="001E61F8" w:rsidP="00EA3E5A">
      <w:pPr>
        <w:pStyle w:val="Level2Number"/>
        <w:numPr>
          <w:ilvl w:val="1"/>
          <w:numId w:val="4"/>
        </w:numPr>
        <w:spacing w:after="0"/>
        <w:ind w:left="1418" w:hanging="567"/>
        <w:rPr>
          <w:rFonts w:ascii="Open Sans" w:hAnsi="Open Sans" w:cs="Open Sans"/>
          <w:b/>
        </w:rPr>
      </w:pPr>
      <w:r w:rsidRPr="006F5235">
        <w:rPr>
          <w:rFonts w:ascii="Open Sans" w:hAnsi="Open Sans" w:cs="Open Sans"/>
          <w:b/>
        </w:rPr>
        <w:t>Subject Access Requests</w:t>
      </w:r>
    </w:p>
    <w:p w14:paraId="04BE27EE" w14:textId="77777777" w:rsidR="00E728BA" w:rsidRPr="00344167" w:rsidRDefault="00E728BA" w:rsidP="00344167">
      <w:pPr>
        <w:pStyle w:val="Level2Number"/>
        <w:numPr>
          <w:ilvl w:val="0"/>
          <w:numId w:val="0"/>
        </w:numPr>
        <w:spacing w:after="0"/>
        <w:ind w:left="1418"/>
        <w:rPr>
          <w:rFonts w:ascii="Open Sans" w:hAnsi="Open Sans" w:cs="Open Sans"/>
        </w:rPr>
      </w:pPr>
    </w:p>
    <w:p w14:paraId="0C4ED1B6" w14:textId="48AC6F28" w:rsidR="008919B6" w:rsidRDefault="001E61F8" w:rsidP="00B16E34">
      <w:pPr>
        <w:pStyle w:val="Level2Number"/>
        <w:numPr>
          <w:ilvl w:val="4"/>
          <w:numId w:val="7"/>
        </w:numPr>
        <w:spacing w:after="120"/>
        <w:rPr>
          <w:rFonts w:ascii="Open Sans" w:hAnsi="Open Sans" w:cs="Open Sans"/>
        </w:rPr>
      </w:pPr>
      <w:r w:rsidRPr="006F5235">
        <w:rPr>
          <w:rFonts w:ascii="Open Sans" w:hAnsi="Open Sans" w:cs="Open Sans"/>
        </w:rPr>
        <w:t xml:space="preserve">Individuals have the right </w:t>
      </w:r>
      <w:r w:rsidR="00B14A30">
        <w:rPr>
          <w:rFonts w:ascii="Open Sans" w:hAnsi="Open Sans" w:cs="Open Sans"/>
        </w:rPr>
        <w:t>to access and receive a copy of their Personal Data</w:t>
      </w:r>
      <w:r w:rsidR="00802010">
        <w:rPr>
          <w:rFonts w:ascii="Open Sans" w:hAnsi="Open Sans" w:cs="Open Sans"/>
        </w:rPr>
        <w:t xml:space="preserve">.  </w:t>
      </w:r>
      <w:r w:rsidR="005C289D">
        <w:rPr>
          <w:rFonts w:ascii="Open Sans" w:hAnsi="Open Sans" w:cs="Open Sans"/>
        </w:rPr>
        <w:t xml:space="preserve">Individuals can </w:t>
      </w:r>
      <w:r w:rsidR="006E3A8C">
        <w:rPr>
          <w:rFonts w:ascii="Open Sans" w:hAnsi="Open Sans" w:cs="Open Sans"/>
        </w:rPr>
        <w:t>make a SAR verbally or in writing</w:t>
      </w:r>
      <w:r w:rsidR="00477512">
        <w:rPr>
          <w:rFonts w:ascii="Open Sans" w:hAnsi="Open Sans" w:cs="Open Sans"/>
        </w:rPr>
        <w:t xml:space="preserve"> via the </w:t>
      </w:r>
      <w:r w:rsidR="00AD5C9C">
        <w:rPr>
          <w:rFonts w:ascii="Open Sans" w:hAnsi="Open Sans" w:cs="Open Sans"/>
        </w:rPr>
        <w:t xml:space="preserve">College’s </w:t>
      </w:r>
      <w:r w:rsidR="00477512">
        <w:rPr>
          <w:rFonts w:ascii="Open Sans" w:hAnsi="Open Sans" w:cs="Open Sans"/>
        </w:rPr>
        <w:t xml:space="preserve">Data </w:t>
      </w:r>
      <w:r w:rsidR="00993FFA">
        <w:rPr>
          <w:rFonts w:ascii="Open Sans" w:hAnsi="Open Sans" w:cs="Open Sans"/>
        </w:rPr>
        <w:t>Protection Officer</w:t>
      </w:r>
      <w:r w:rsidR="002A07C4">
        <w:rPr>
          <w:rFonts w:ascii="Open Sans" w:hAnsi="Open Sans" w:cs="Open Sans"/>
        </w:rPr>
        <w:t>.</w:t>
      </w:r>
    </w:p>
    <w:p w14:paraId="1A31309F" w14:textId="010DB42F" w:rsidR="00730325" w:rsidRDefault="00730325" w:rsidP="00B16E34">
      <w:pPr>
        <w:pStyle w:val="Level2Number"/>
        <w:numPr>
          <w:ilvl w:val="4"/>
          <w:numId w:val="7"/>
        </w:numPr>
        <w:spacing w:after="120"/>
        <w:rPr>
          <w:rFonts w:ascii="Open Sans" w:hAnsi="Open Sans" w:cs="Open Sans"/>
        </w:rPr>
      </w:pPr>
      <w:r w:rsidRPr="00730325">
        <w:rPr>
          <w:rFonts w:ascii="Open Sans" w:hAnsi="Open Sans" w:cs="Open Sans"/>
        </w:rPr>
        <w:t>The College will respond within one month of receipt of request, unless the request is complex, where the time limit can be extended by another two months.  In most circumstances the College will not charge a fee</w:t>
      </w:r>
      <w:r>
        <w:rPr>
          <w:rFonts w:ascii="Open Sans" w:hAnsi="Open Sans" w:cs="Open Sans"/>
        </w:rPr>
        <w:t>.</w:t>
      </w:r>
    </w:p>
    <w:p w14:paraId="220ADA82" w14:textId="77777777" w:rsidR="001E61F8" w:rsidRPr="006F5235" w:rsidRDefault="001E61F8" w:rsidP="00344167">
      <w:pPr>
        <w:pStyle w:val="Level2Number"/>
        <w:numPr>
          <w:ilvl w:val="1"/>
          <w:numId w:val="4"/>
        </w:numPr>
        <w:spacing w:before="240" w:after="0"/>
        <w:ind w:left="1418" w:hanging="567"/>
        <w:rPr>
          <w:rFonts w:ascii="Open Sans" w:hAnsi="Open Sans" w:cs="Open Sans"/>
          <w:b/>
        </w:rPr>
      </w:pPr>
      <w:r w:rsidRPr="006F5235">
        <w:rPr>
          <w:rFonts w:ascii="Open Sans" w:hAnsi="Open Sans" w:cs="Open Sans"/>
          <w:b/>
        </w:rPr>
        <w:t>Right of Erasure (Right to be Forgotten)</w:t>
      </w:r>
    </w:p>
    <w:p w14:paraId="156D6487" w14:textId="77777777" w:rsidR="00812A43" w:rsidRPr="004E6288" w:rsidRDefault="00812A43" w:rsidP="00B16E34">
      <w:pPr>
        <w:ind w:left="1418"/>
        <w:jc w:val="both"/>
        <w:rPr>
          <w:rFonts w:ascii="Open Sans" w:hAnsi="Open Sans" w:cs="Open Sans"/>
          <w:sz w:val="20"/>
          <w:szCs w:val="20"/>
        </w:rPr>
      </w:pPr>
    </w:p>
    <w:p w14:paraId="20B64478" w14:textId="28864065" w:rsidR="001E61F8" w:rsidRPr="004E6288" w:rsidRDefault="001E61F8" w:rsidP="004E6288">
      <w:pPr>
        <w:ind w:left="1418"/>
        <w:jc w:val="both"/>
        <w:rPr>
          <w:rFonts w:ascii="Open Sans" w:hAnsi="Open Sans" w:cs="Open Sans"/>
          <w:sz w:val="20"/>
          <w:szCs w:val="20"/>
        </w:rPr>
      </w:pPr>
      <w:r w:rsidRPr="004E6288">
        <w:rPr>
          <w:rFonts w:ascii="Open Sans" w:hAnsi="Open Sans" w:cs="Open Sans"/>
          <w:sz w:val="20"/>
          <w:szCs w:val="20"/>
        </w:rPr>
        <w:t>This is a limited right for individuals to request the erasure of Personal Data concerning them where:</w:t>
      </w:r>
    </w:p>
    <w:p w14:paraId="416138A2" w14:textId="77777777" w:rsidR="00F96E9E" w:rsidRDefault="00F96E9E" w:rsidP="00205BCB">
      <w:pPr>
        <w:pStyle w:val="Level2Number"/>
        <w:numPr>
          <w:ilvl w:val="0"/>
          <w:numId w:val="0"/>
        </w:numPr>
        <w:spacing w:after="0"/>
        <w:ind w:left="1440"/>
        <w:rPr>
          <w:rFonts w:ascii="Open Sans" w:hAnsi="Open Sans" w:cs="Open Sans"/>
        </w:rPr>
      </w:pPr>
    </w:p>
    <w:p w14:paraId="016CB976" w14:textId="1CDE3AD9" w:rsidR="00702572" w:rsidRDefault="00497BDC" w:rsidP="00B16E34">
      <w:pPr>
        <w:pStyle w:val="Level2Number"/>
        <w:numPr>
          <w:ilvl w:val="4"/>
          <w:numId w:val="7"/>
        </w:numPr>
        <w:spacing w:after="120"/>
        <w:rPr>
          <w:rFonts w:ascii="Open Sans" w:hAnsi="Open Sans" w:cs="Open Sans"/>
        </w:rPr>
      </w:pPr>
      <w:r>
        <w:rPr>
          <w:rFonts w:ascii="Open Sans" w:hAnsi="Open Sans" w:cs="Open Sans"/>
        </w:rPr>
        <w:t>T</w:t>
      </w:r>
      <w:r w:rsidR="001E61F8" w:rsidRPr="006F5235">
        <w:rPr>
          <w:rFonts w:ascii="Open Sans" w:hAnsi="Open Sans" w:cs="Open Sans"/>
        </w:rPr>
        <w:t>he use of the Personal Data is no longer necessary</w:t>
      </w:r>
      <w:r w:rsidR="00836644">
        <w:rPr>
          <w:rFonts w:ascii="Open Sans" w:hAnsi="Open Sans" w:cs="Open Sans"/>
        </w:rPr>
        <w:t>.</w:t>
      </w:r>
    </w:p>
    <w:p w14:paraId="43139578" w14:textId="3220AA80" w:rsidR="001E61F8" w:rsidRPr="006F5235" w:rsidRDefault="00497BDC" w:rsidP="00B16E34">
      <w:pPr>
        <w:pStyle w:val="Level2Number"/>
        <w:numPr>
          <w:ilvl w:val="4"/>
          <w:numId w:val="7"/>
        </w:numPr>
        <w:spacing w:after="120"/>
        <w:rPr>
          <w:rFonts w:ascii="Open Sans" w:hAnsi="Open Sans" w:cs="Open Sans"/>
        </w:rPr>
      </w:pPr>
      <w:r>
        <w:rPr>
          <w:rFonts w:ascii="Open Sans" w:hAnsi="Open Sans" w:cs="Open Sans"/>
        </w:rPr>
        <w:t>T</w:t>
      </w:r>
      <w:r w:rsidR="001E61F8" w:rsidRPr="006F5235">
        <w:rPr>
          <w:rFonts w:ascii="Open Sans" w:hAnsi="Open Sans" w:cs="Open Sans"/>
        </w:rPr>
        <w:t xml:space="preserve">he </w:t>
      </w:r>
      <w:r w:rsidR="00AC3E56">
        <w:rPr>
          <w:rFonts w:ascii="Open Sans" w:hAnsi="Open Sans" w:cs="Open Sans"/>
        </w:rPr>
        <w:t xml:space="preserve">individual </w:t>
      </w:r>
      <w:r w:rsidR="00415635">
        <w:rPr>
          <w:rFonts w:ascii="Open Sans" w:hAnsi="Open Sans" w:cs="Open Sans"/>
        </w:rPr>
        <w:t>withdraws their consent or</w:t>
      </w:r>
      <w:r w:rsidR="00CF479C">
        <w:rPr>
          <w:rFonts w:ascii="Open Sans" w:hAnsi="Open Sans" w:cs="Open Sans"/>
        </w:rPr>
        <w:t xml:space="preserve"> otherwise</w:t>
      </w:r>
      <w:r w:rsidR="00B72F34">
        <w:rPr>
          <w:rFonts w:ascii="Open Sans" w:hAnsi="Open Sans" w:cs="Open Sans"/>
        </w:rPr>
        <w:t xml:space="preserve"> </w:t>
      </w:r>
      <w:r w:rsidR="00AC3E56">
        <w:rPr>
          <w:rFonts w:ascii="Open Sans" w:hAnsi="Open Sans" w:cs="Open Sans"/>
        </w:rPr>
        <w:t>object</w:t>
      </w:r>
      <w:r w:rsidR="00415635">
        <w:rPr>
          <w:rFonts w:ascii="Open Sans" w:hAnsi="Open Sans" w:cs="Open Sans"/>
        </w:rPr>
        <w:t>s</w:t>
      </w:r>
      <w:r w:rsidR="00B72F34">
        <w:rPr>
          <w:rFonts w:ascii="Open Sans" w:hAnsi="Open Sans" w:cs="Open Sans"/>
        </w:rPr>
        <w:t xml:space="preserve">, and there </w:t>
      </w:r>
      <w:r w:rsidR="00EE69D1">
        <w:rPr>
          <w:rFonts w:ascii="Open Sans" w:hAnsi="Open Sans" w:cs="Open Sans"/>
        </w:rPr>
        <w:t>are</w:t>
      </w:r>
      <w:r w:rsidR="00B72F34">
        <w:rPr>
          <w:rFonts w:ascii="Open Sans" w:hAnsi="Open Sans" w:cs="Open Sans"/>
        </w:rPr>
        <w:t xml:space="preserve"> no other legal grounds for the processing.</w:t>
      </w:r>
    </w:p>
    <w:p w14:paraId="54BA0D2A" w14:textId="06A116F2" w:rsidR="001E61F8" w:rsidRPr="006F5235" w:rsidRDefault="00497BDC" w:rsidP="00B16E34">
      <w:pPr>
        <w:pStyle w:val="Level2Number"/>
        <w:numPr>
          <w:ilvl w:val="4"/>
          <w:numId w:val="7"/>
        </w:numPr>
        <w:spacing w:after="120"/>
        <w:rPr>
          <w:rFonts w:ascii="Open Sans" w:hAnsi="Open Sans" w:cs="Open Sans"/>
        </w:rPr>
      </w:pPr>
      <w:r>
        <w:rPr>
          <w:rFonts w:ascii="Open Sans" w:hAnsi="Open Sans" w:cs="Open Sans"/>
        </w:rPr>
        <w:t>T</w:t>
      </w:r>
      <w:r w:rsidR="001E61F8" w:rsidRPr="006F5235">
        <w:rPr>
          <w:rFonts w:ascii="Open Sans" w:hAnsi="Open Sans" w:cs="Open Sans"/>
        </w:rPr>
        <w:t>he Personal Data has been unlawfully processed</w:t>
      </w:r>
      <w:r w:rsidR="00862D85">
        <w:rPr>
          <w:rFonts w:ascii="Open Sans" w:hAnsi="Open Sans" w:cs="Open Sans"/>
        </w:rPr>
        <w:t>.</w:t>
      </w:r>
    </w:p>
    <w:p w14:paraId="0097E778" w14:textId="4AB2813C" w:rsidR="001E61F8" w:rsidRDefault="00497BDC" w:rsidP="00B16E34">
      <w:pPr>
        <w:pStyle w:val="Level2Number"/>
        <w:numPr>
          <w:ilvl w:val="4"/>
          <w:numId w:val="7"/>
        </w:numPr>
        <w:spacing w:after="120"/>
        <w:rPr>
          <w:rFonts w:ascii="Open Sans" w:hAnsi="Open Sans" w:cs="Open Sans"/>
        </w:rPr>
      </w:pPr>
      <w:r>
        <w:rPr>
          <w:rFonts w:ascii="Open Sans" w:hAnsi="Open Sans" w:cs="Open Sans"/>
        </w:rPr>
        <w:t>T</w:t>
      </w:r>
      <w:r w:rsidR="001E61F8" w:rsidRPr="006F5235">
        <w:rPr>
          <w:rFonts w:ascii="Open Sans" w:hAnsi="Open Sans" w:cs="Open Sans"/>
        </w:rPr>
        <w:t xml:space="preserve">he Personal Data </w:t>
      </w:r>
      <w:r w:rsidR="008A4823" w:rsidRPr="006F5235">
        <w:rPr>
          <w:rFonts w:ascii="Open Sans" w:hAnsi="Open Sans" w:cs="Open Sans"/>
        </w:rPr>
        <w:t>must</w:t>
      </w:r>
      <w:r w:rsidR="001E61F8" w:rsidRPr="006F5235">
        <w:rPr>
          <w:rFonts w:ascii="Open Sans" w:hAnsi="Open Sans" w:cs="Open Sans"/>
        </w:rPr>
        <w:t xml:space="preserve"> be erased for compliance with a legal obligation</w:t>
      </w:r>
      <w:r w:rsidR="009343A9" w:rsidRPr="006F5235">
        <w:rPr>
          <w:rFonts w:ascii="Open Sans" w:hAnsi="Open Sans" w:cs="Open Sans"/>
        </w:rPr>
        <w:t>.</w:t>
      </w:r>
    </w:p>
    <w:p w14:paraId="67720CF7" w14:textId="5F2BD9D5" w:rsidR="00CC5576" w:rsidRDefault="00497BDC" w:rsidP="00B16E34">
      <w:pPr>
        <w:pStyle w:val="Level2Number"/>
        <w:numPr>
          <w:ilvl w:val="4"/>
          <w:numId w:val="7"/>
        </w:numPr>
        <w:spacing w:after="120"/>
        <w:rPr>
          <w:rFonts w:ascii="Open Sans" w:hAnsi="Open Sans" w:cs="Open Sans"/>
        </w:rPr>
      </w:pPr>
      <w:r>
        <w:rPr>
          <w:rFonts w:ascii="Open Sans" w:hAnsi="Open Sans" w:cs="Open Sans"/>
        </w:rPr>
        <w:t>T</w:t>
      </w:r>
      <w:r w:rsidR="00CC5576" w:rsidRPr="00CC5576">
        <w:rPr>
          <w:rFonts w:ascii="Open Sans" w:hAnsi="Open Sans" w:cs="Open Sans"/>
        </w:rPr>
        <w:t>he Personal Data is being used for direct marketing purposes and the individual objects to that processing</w:t>
      </w:r>
      <w:r w:rsidR="00CC5576">
        <w:rPr>
          <w:rFonts w:ascii="Open Sans" w:hAnsi="Open Sans" w:cs="Open Sans"/>
        </w:rPr>
        <w:t>.</w:t>
      </w:r>
    </w:p>
    <w:p w14:paraId="55864EE6" w14:textId="77777777" w:rsidR="001E61F8" w:rsidRPr="006F5235" w:rsidRDefault="001E61F8" w:rsidP="00CC5576">
      <w:pPr>
        <w:pStyle w:val="Level2Number"/>
        <w:numPr>
          <w:ilvl w:val="1"/>
          <w:numId w:val="4"/>
        </w:numPr>
        <w:spacing w:before="240" w:after="0"/>
        <w:ind w:left="1418" w:hanging="567"/>
        <w:rPr>
          <w:rFonts w:ascii="Open Sans" w:hAnsi="Open Sans" w:cs="Open Sans"/>
          <w:b/>
        </w:rPr>
      </w:pPr>
      <w:r w:rsidRPr="006F5235">
        <w:rPr>
          <w:rFonts w:ascii="Open Sans" w:hAnsi="Open Sans" w:cs="Open Sans"/>
          <w:b/>
        </w:rPr>
        <w:t>Right of Data Portability</w:t>
      </w:r>
    </w:p>
    <w:p w14:paraId="1C8DA599" w14:textId="77777777" w:rsidR="00812A43" w:rsidRPr="00205BCB" w:rsidRDefault="00812A43" w:rsidP="00B16E34">
      <w:pPr>
        <w:keepNext/>
        <w:ind w:left="1418"/>
        <w:jc w:val="both"/>
        <w:rPr>
          <w:rFonts w:ascii="Open Sans" w:hAnsi="Open Sans" w:cs="Open Sans"/>
          <w:bCs/>
          <w:iCs/>
          <w:sz w:val="20"/>
          <w:szCs w:val="20"/>
          <w:u w:val="single"/>
        </w:rPr>
      </w:pPr>
    </w:p>
    <w:p w14:paraId="0116A279" w14:textId="5CED6159" w:rsidR="007B5964" w:rsidRPr="00363D11" w:rsidRDefault="001E61F8" w:rsidP="00363D11">
      <w:pPr>
        <w:ind w:left="1418"/>
        <w:jc w:val="both"/>
        <w:rPr>
          <w:rFonts w:ascii="Open Sans" w:hAnsi="Open Sans" w:cs="Open Sans"/>
          <w:sz w:val="20"/>
          <w:szCs w:val="20"/>
        </w:rPr>
      </w:pPr>
      <w:r w:rsidRPr="00363D11">
        <w:rPr>
          <w:rFonts w:ascii="Open Sans" w:hAnsi="Open Sans" w:cs="Open Sans"/>
          <w:sz w:val="20"/>
          <w:szCs w:val="20"/>
        </w:rPr>
        <w:t xml:space="preserve">An individual has the right to request that </w:t>
      </w:r>
      <w:r w:rsidR="00126A5D" w:rsidRPr="00363D11">
        <w:rPr>
          <w:rFonts w:ascii="Open Sans" w:hAnsi="Open Sans" w:cs="Open Sans"/>
          <w:sz w:val="20"/>
          <w:szCs w:val="20"/>
        </w:rPr>
        <w:t xml:space="preserve">Personal Data </w:t>
      </w:r>
      <w:r w:rsidRPr="00363D11">
        <w:rPr>
          <w:rFonts w:ascii="Open Sans" w:hAnsi="Open Sans" w:cs="Open Sans"/>
          <w:sz w:val="20"/>
          <w:szCs w:val="20"/>
        </w:rPr>
        <w:t xml:space="preserve">concerning them is provided to them in a structured, commonly </w:t>
      </w:r>
      <w:r w:rsidR="00575D68" w:rsidRPr="00363D11">
        <w:rPr>
          <w:rFonts w:ascii="Open Sans" w:hAnsi="Open Sans" w:cs="Open Sans"/>
          <w:sz w:val="20"/>
          <w:szCs w:val="20"/>
        </w:rPr>
        <w:t>used,</w:t>
      </w:r>
      <w:r w:rsidRPr="00363D11">
        <w:rPr>
          <w:rFonts w:ascii="Open Sans" w:hAnsi="Open Sans" w:cs="Open Sans"/>
          <w:sz w:val="20"/>
          <w:szCs w:val="20"/>
        </w:rPr>
        <w:t xml:space="preserve"> and </w:t>
      </w:r>
      <w:r w:rsidR="00222067" w:rsidRPr="00363D11">
        <w:rPr>
          <w:rFonts w:ascii="Open Sans" w:hAnsi="Open Sans" w:cs="Open Sans"/>
          <w:sz w:val="20"/>
          <w:szCs w:val="20"/>
        </w:rPr>
        <w:t>machine-readable</w:t>
      </w:r>
      <w:r w:rsidRPr="00363D11">
        <w:rPr>
          <w:rFonts w:ascii="Open Sans" w:hAnsi="Open Sans" w:cs="Open Sans"/>
          <w:sz w:val="20"/>
          <w:szCs w:val="20"/>
        </w:rPr>
        <w:t xml:space="preserve"> format where: </w:t>
      </w:r>
    </w:p>
    <w:p w14:paraId="5C639ECC" w14:textId="77777777" w:rsidR="007B5964" w:rsidRPr="006F5235" w:rsidRDefault="007B5964" w:rsidP="00205BCB">
      <w:pPr>
        <w:pStyle w:val="Level2Number"/>
        <w:numPr>
          <w:ilvl w:val="0"/>
          <w:numId w:val="0"/>
        </w:numPr>
        <w:spacing w:after="0"/>
        <w:ind w:left="1440"/>
        <w:rPr>
          <w:rFonts w:ascii="Open Sans" w:hAnsi="Open Sans" w:cs="Open Sans"/>
        </w:rPr>
      </w:pPr>
    </w:p>
    <w:p w14:paraId="74CFE3B4" w14:textId="43E23060" w:rsidR="007B5964" w:rsidRPr="006F5235" w:rsidRDefault="00497BDC" w:rsidP="00B16E34">
      <w:pPr>
        <w:pStyle w:val="Level2Number"/>
        <w:numPr>
          <w:ilvl w:val="4"/>
          <w:numId w:val="7"/>
        </w:numPr>
        <w:spacing w:after="120"/>
        <w:rPr>
          <w:rFonts w:ascii="Open Sans" w:hAnsi="Open Sans" w:cs="Open Sans"/>
        </w:rPr>
      </w:pPr>
      <w:r>
        <w:rPr>
          <w:rFonts w:ascii="Open Sans" w:hAnsi="Open Sans" w:cs="Open Sans"/>
        </w:rPr>
        <w:t>T</w:t>
      </w:r>
      <w:r w:rsidR="001E61F8" w:rsidRPr="006F5235">
        <w:rPr>
          <w:rFonts w:ascii="Open Sans" w:hAnsi="Open Sans" w:cs="Open Sans"/>
        </w:rPr>
        <w:t>he processing is based on consent or on a contract</w:t>
      </w:r>
      <w:r w:rsidR="0050754F">
        <w:rPr>
          <w:rFonts w:ascii="Open Sans" w:hAnsi="Open Sans" w:cs="Open Sans"/>
        </w:rPr>
        <w:t>.</w:t>
      </w:r>
    </w:p>
    <w:p w14:paraId="665F75C3" w14:textId="1778AB9D" w:rsidR="001E61F8" w:rsidRPr="006F5235" w:rsidRDefault="0050754F" w:rsidP="00B16E34">
      <w:pPr>
        <w:pStyle w:val="Level2Number"/>
        <w:numPr>
          <w:ilvl w:val="4"/>
          <w:numId w:val="7"/>
        </w:numPr>
        <w:spacing w:after="120"/>
        <w:rPr>
          <w:rFonts w:ascii="Open Sans" w:hAnsi="Open Sans" w:cs="Open Sans"/>
        </w:rPr>
      </w:pPr>
      <w:r>
        <w:rPr>
          <w:rFonts w:ascii="Open Sans" w:hAnsi="Open Sans" w:cs="Open Sans"/>
        </w:rPr>
        <w:t>T</w:t>
      </w:r>
      <w:r w:rsidR="001E61F8" w:rsidRPr="006F5235">
        <w:rPr>
          <w:rFonts w:ascii="Open Sans" w:hAnsi="Open Sans" w:cs="Open Sans"/>
        </w:rPr>
        <w:t>he processing is carried out by automated means</w:t>
      </w:r>
      <w:r w:rsidR="003C7AAF">
        <w:rPr>
          <w:rFonts w:ascii="Open Sans" w:hAnsi="Open Sans" w:cs="Open Sans"/>
        </w:rPr>
        <w:t xml:space="preserve"> (i.e., excluding paper files).</w:t>
      </w:r>
    </w:p>
    <w:p w14:paraId="36DACCB6" w14:textId="77777777" w:rsidR="001E61F8" w:rsidRPr="006F5235" w:rsidRDefault="001E61F8" w:rsidP="00984F0D">
      <w:pPr>
        <w:pStyle w:val="Level2Number"/>
        <w:numPr>
          <w:ilvl w:val="1"/>
          <w:numId w:val="4"/>
        </w:numPr>
        <w:spacing w:before="240" w:after="0"/>
        <w:ind w:left="1418" w:hanging="567"/>
        <w:rPr>
          <w:rFonts w:ascii="Open Sans" w:hAnsi="Open Sans" w:cs="Open Sans"/>
          <w:b/>
        </w:rPr>
      </w:pPr>
      <w:r w:rsidRPr="006F5235">
        <w:rPr>
          <w:rFonts w:ascii="Open Sans" w:hAnsi="Open Sans" w:cs="Open Sans"/>
          <w:b/>
        </w:rPr>
        <w:t>The Right of Rectification and Restriction</w:t>
      </w:r>
    </w:p>
    <w:p w14:paraId="02EC2EFF" w14:textId="77777777" w:rsidR="00812A43" w:rsidRPr="00205BCB" w:rsidRDefault="00812A43" w:rsidP="00B16E34">
      <w:pPr>
        <w:ind w:left="1418"/>
        <w:jc w:val="both"/>
        <w:rPr>
          <w:rFonts w:ascii="Open Sans" w:hAnsi="Open Sans" w:cs="Open Sans"/>
          <w:bCs/>
          <w:iCs/>
          <w:sz w:val="20"/>
          <w:szCs w:val="20"/>
          <w:u w:val="single"/>
        </w:rPr>
      </w:pPr>
    </w:p>
    <w:p w14:paraId="39D3AE0D" w14:textId="3F6C5D30" w:rsidR="001E61F8" w:rsidRDefault="00A83217" w:rsidP="000734AB">
      <w:pPr>
        <w:ind w:left="1418"/>
        <w:jc w:val="both"/>
        <w:rPr>
          <w:rFonts w:ascii="Open Sans" w:hAnsi="Open Sans" w:cs="Open Sans"/>
          <w:sz w:val="20"/>
          <w:szCs w:val="20"/>
        </w:rPr>
      </w:pPr>
      <w:r>
        <w:rPr>
          <w:rFonts w:ascii="Open Sans" w:hAnsi="Open Sans" w:cs="Open Sans"/>
          <w:sz w:val="20"/>
          <w:szCs w:val="20"/>
        </w:rPr>
        <w:t>I</w:t>
      </w:r>
      <w:r w:rsidR="001E61F8" w:rsidRPr="000734AB">
        <w:rPr>
          <w:rFonts w:ascii="Open Sans" w:hAnsi="Open Sans" w:cs="Open Sans"/>
          <w:sz w:val="20"/>
          <w:szCs w:val="20"/>
        </w:rPr>
        <w:t xml:space="preserve">ndividuals are given the right to </w:t>
      </w:r>
      <w:r w:rsidR="00386394">
        <w:rPr>
          <w:rFonts w:ascii="Open Sans" w:hAnsi="Open Sans" w:cs="Open Sans"/>
          <w:sz w:val="20"/>
          <w:szCs w:val="20"/>
        </w:rPr>
        <w:t>have inaccurate Pe</w:t>
      </w:r>
      <w:r w:rsidR="001E61F8" w:rsidRPr="000734AB">
        <w:rPr>
          <w:rFonts w:ascii="Open Sans" w:hAnsi="Open Sans" w:cs="Open Sans"/>
          <w:sz w:val="20"/>
          <w:szCs w:val="20"/>
        </w:rPr>
        <w:t xml:space="preserve">rsonal Data </w:t>
      </w:r>
      <w:r w:rsidR="008F2CC7" w:rsidRPr="000734AB">
        <w:rPr>
          <w:rFonts w:ascii="Open Sans" w:hAnsi="Open Sans" w:cs="Open Sans"/>
          <w:sz w:val="20"/>
          <w:szCs w:val="20"/>
        </w:rPr>
        <w:t>rectifie</w:t>
      </w:r>
      <w:r w:rsidR="008F2CC7">
        <w:rPr>
          <w:rFonts w:ascii="Open Sans" w:hAnsi="Open Sans" w:cs="Open Sans"/>
          <w:sz w:val="20"/>
          <w:szCs w:val="20"/>
        </w:rPr>
        <w:t>d,</w:t>
      </w:r>
      <w:r w:rsidR="00A02AF6">
        <w:rPr>
          <w:rFonts w:ascii="Open Sans" w:hAnsi="Open Sans" w:cs="Open Sans"/>
          <w:sz w:val="20"/>
          <w:szCs w:val="20"/>
        </w:rPr>
        <w:t xml:space="preserve"> and/or </w:t>
      </w:r>
      <w:r w:rsidR="008F2CC7">
        <w:rPr>
          <w:rFonts w:ascii="Open Sans" w:hAnsi="Open Sans" w:cs="Open Sans"/>
          <w:sz w:val="20"/>
          <w:szCs w:val="20"/>
        </w:rPr>
        <w:t>completed if</w:t>
      </w:r>
      <w:r w:rsidR="00AD6D4B">
        <w:rPr>
          <w:rFonts w:ascii="Open Sans" w:hAnsi="Open Sans" w:cs="Open Sans"/>
          <w:sz w:val="20"/>
          <w:szCs w:val="20"/>
        </w:rPr>
        <w:t xml:space="preserve"> it is incomplete</w:t>
      </w:r>
      <w:r w:rsidR="00524388">
        <w:rPr>
          <w:rFonts w:ascii="Open Sans" w:hAnsi="Open Sans" w:cs="Open Sans"/>
          <w:sz w:val="20"/>
          <w:szCs w:val="20"/>
        </w:rPr>
        <w:t>.  The College will respond within one month</w:t>
      </w:r>
      <w:r w:rsidR="00B572D5">
        <w:rPr>
          <w:rFonts w:ascii="Open Sans" w:hAnsi="Open Sans" w:cs="Open Sans"/>
          <w:sz w:val="20"/>
          <w:szCs w:val="20"/>
        </w:rPr>
        <w:t xml:space="preserve"> and, </w:t>
      </w:r>
      <w:r w:rsidR="00C6027C">
        <w:rPr>
          <w:rFonts w:ascii="Open Sans" w:hAnsi="Open Sans" w:cs="Open Sans"/>
          <w:sz w:val="20"/>
          <w:szCs w:val="20"/>
        </w:rPr>
        <w:t>if refused</w:t>
      </w:r>
      <w:r w:rsidR="00B572D5">
        <w:rPr>
          <w:rFonts w:ascii="Open Sans" w:hAnsi="Open Sans" w:cs="Open Sans"/>
          <w:sz w:val="20"/>
          <w:szCs w:val="20"/>
        </w:rPr>
        <w:t>,</w:t>
      </w:r>
      <w:r w:rsidR="00C6027C">
        <w:rPr>
          <w:rFonts w:ascii="Open Sans" w:hAnsi="Open Sans" w:cs="Open Sans"/>
          <w:sz w:val="20"/>
          <w:szCs w:val="20"/>
        </w:rPr>
        <w:t xml:space="preserve"> the Data Protection Officer will explain why.</w:t>
      </w:r>
    </w:p>
    <w:p w14:paraId="2E5C506C" w14:textId="26861AF3" w:rsidR="00A83217" w:rsidRDefault="00A83217" w:rsidP="000734AB">
      <w:pPr>
        <w:ind w:left="1418"/>
        <w:jc w:val="both"/>
        <w:rPr>
          <w:rFonts w:ascii="Open Sans" w:hAnsi="Open Sans" w:cs="Open Sans"/>
          <w:sz w:val="20"/>
          <w:szCs w:val="20"/>
        </w:rPr>
      </w:pPr>
    </w:p>
    <w:p w14:paraId="01C49C58" w14:textId="0A099C71" w:rsidR="00A83217" w:rsidRPr="000734AB" w:rsidRDefault="00A83217" w:rsidP="000734AB">
      <w:pPr>
        <w:ind w:left="1418"/>
        <w:jc w:val="both"/>
        <w:rPr>
          <w:rFonts w:ascii="Open Sans" w:hAnsi="Open Sans" w:cs="Open Sans"/>
          <w:sz w:val="20"/>
          <w:szCs w:val="20"/>
        </w:rPr>
      </w:pPr>
      <w:r>
        <w:rPr>
          <w:rFonts w:ascii="Open Sans" w:hAnsi="Open Sans" w:cs="Open Sans"/>
          <w:sz w:val="20"/>
          <w:szCs w:val="20"/>
        </w:rPr>
        <w:lastRenderedPageBreak/>
        <w:t>Finally,</w:t>
      </w:r>
      <w:r w:rsidR="008D5864">
        <w:rPr>
          <w:rFonts w:ascii="Open Sans" w:hAnsi="Open Sans" w:cs="Open Sans"/>
          <w:sz w:val="20"/>
          <w:szCs w:val="20"/>
        </w:rPr>
        <w:t xml:space="preserve"> individuals have the r</w:t>
      </w:r>
      <w:r w:rsidRPr="00A83217">
        <w:rPr>
          <w:rFonts w:ascii="Open Sans" w:hAnsi="Open Sans" w:cs="Open Sans"/>
          <w:sz w:val="20"/>
          <w:szCs w:val="20"/>
        </w:rPr>
        <w:t>ight to restrict the</w:t>
      </w:r>
      <w:r w:rsidR="008D5864">
        <w:rPr>
          <w:rFonts w:ascii="Open Sans" w:hAnsi="Open Sans" w:cs="Open Sans"/>
          <w:sz w:val="20"/>
          <w:szCs w:val="20"/>
        </w:rPr>
        <w:t xml:space="preserve"> College</w:t>
      </w:r>
      <w:r w:rsidRPr="00A83217">
        <w:rPr>
          <w:rFonts w:ascii="Open Sans" w:hAnsi="Open Sans" w:cs="Open Sans"/>
          <w:sz w:val="20"/>
          <w:szCs w:val="20"/>
        </w:rPr>
        <w:t xml:space="preserve"> processing </w:t>
      </w:r>
      <w:r w:rsidR="00001E95">
        <w:rPr>
          <w:rFonts w:ascii="Open Sans" w:hAnsi="Open Sans" w:cs="Open Sans"/>
          <w:sz w:val="20"/>
          <w:szCs w:val="20"/>
        </w:rPr>
        <w:t>t</w:t>
      </w:r>
      <w:r w:rsidRPr="00A83217">
        <w:rPr>
          <w:rFonts w:ascii="Open Sans" w:hAnsi="Open Sans" w:cs="Open Sans"/>
          <w:sz w:val="20"/>
          <w:szCs w:val="20"/>
        </w:rPr>
        <w:t xml:space="preserve">heir </w:t>
      </w:r>
      <w:r w:rsidR="00001E95">
        <w:rPr>
          <w:rFonts w:ascii="Open Sans" w:hAnsi="Open Sans" w:cs="Open Sans"/>
          <w:sz w:val="20"/>
          <w:szCs w:val="20"/>
        </w:rPr>
        <w:t>P</w:t>
      </w:r>
      <w:r w:rsidRPr="00A83217">
        <w:rPr>
          <w:rFonts w:ascii="Open Sans" w:hAnsi="Open Sans" w:cs="Open Sans"/>
          <w:sz w:val="20"/>
          <w:szCs w:val="20"/>
        </w:rPr>
        <w:t xml:space="preserve">ersonal </w:t>
      </w:r>
      <w:r w:rsidR="00001E95">
        <w:rPr>
          <w:rFonts w:ascii="Open Sans" w:hAnsi="Open Sans" w:cs="Open Sans"/>
          <w:sz w:val="20"/>
          <w:szCs w:val="20"/>
        </w:rPr>
        <w:t>D</w:t>
      </w:r>
      <w:r w:rsidRPr="00A83217">
        <w:rPr>
          <w:rFonts w:ascii="Open Sans" w:hAnsi="Open Sans" w:cs="Open Sans"/>
          <w:sz w:val="20"/>
          <w:szCs w:val="20"/>
        </w:rPr>
        <w:t>ata in certain circumstances.</w:t>
      </w:r>
      <w:r w:rsidR="00001E95">
        <w:rPr>
          <w:rFonts w:ascii="Open Sans" w:hAnsi="Open Sans" w:cs="Open Sans"/>
          <w:sz w:val="20"/>
          <w:szCs w:val="20"/>
        </w:rPr>
        <w:t xml:space="preserve"> </w:t>
      </w:r>
      <w:r w:rsidRPr="00A83217">
        <w:rPr>
          <w:rFonts w:ascii="Open Sans" w:hAnsi="Open Sans" w:cs="Open Sans"/>
          <w:sz w:val="20"/>
          <w:szCs w:val="20"/>
        </w:rPr>
        <w:t xml:space="preserve"> This means that an individual can limit the way that </w:t>
      </w:r>
      <w:r w:rsidR="00251F1F">
        <w:rPr>
          <w:rFonts w:ascii="Open Sans" w:hAnsi="Open Sans" w:cs="Open Sans"/>
          <w:sz w:val="20"/>
          <w:szCs w:val="20"/>
        </w:rPr>
        <w:t xml:space="preserve">the College </w:t>
      </w:r>
      <w:r w:rsidRPr="00A83217">
        <w:rPr>
          <w:rFonts w:ascii="Open Sans" w:hAnsi="Open Sans" w:cs="Open Sans"/>
          <w:sz w:val="20"/>
          <w:szCs w:val="20"/>
        </w:rPr>
        <w:t xml:space="preserve">uses their data. </w:t>
      </w:r>
      <w:r w:rsidR="00001E95">
        <w:rPr>
          <w:rFonts w:ascii="Open Sans" w:hAnsi="Open Sans" w:cs="Open Sans"/>
          <w:sz w:val="20"/>
          <w:szCs w:val="20"/>
        </w:rPr>
        <w:t xml:space="preserve"> </w:t>
      </w:r>
      <w:r w:rsidRPr="00A83217">
        <w:rPr>
          <w:rFonts w:ascii="Open Sans" w:hAnsi="Open Sans" w:cs="Open Sans"/>
          <w:sz w:val="20"/>
          <w:szCs w:val="20"/>
        </w:rPr>
        <w:t>This is an alternative to requesting the erasure of their data.</w:t>
      </w:r>
    </w:p>
    <w:p w14:paraId="54F32870" w14:textId="77777777" w:rsidR="004131D9" w:rsidRPr="006F5235" w:rsidRDefault="004131D9" w:rsidP="00697611">
      <w:pPr>
        <w:pStyle w:val="Heading1"/>
        <w:numPr>
          <w:ilvl w:val="0"/>
          <w:numId w:val="4"/>
        </w:numPr>
        <w:ind w:left="851" w:hanging="851"/>
        <w:jc w:val="both"/>
        <w:rPr>
          <w:rFonts w:ascii="Open Sans" w:hAnsi="Open Sans" w:cs="Open Sans"/>
          <w:color w:val="auto"/>
          <w:sz w:val="20"/>
          <w:szCs w:val="20"/>
        </w:rPr>
      </w:pPr>
      <w:bookmarkStart w:id="26" w:name="_Toc117856638"/>
      <w:r w:rsidRPr="006F5235">
        <w:rPr>
          <w:rFonts w:ascii="Open Sans" w:hAnsi="Open Sans" w:cs="Open Sans"/>
          <w:color w:val="auto"/>
          <w:sz w:val="20"/>
          <w:szCs w:val="20"/>
        </w:rPr>
        <w:t>MARKETING AND CONSENT</w:t>
      </w:r>
      <w:bookmarkEnd w:id="26"/>
    </w:p>
    <w:p w14:paraId="0F6346B4" w14:textId="77777777" w:rsidR="004131D9" w:rsidRPr="006F5235" w:rsidRDefault="004131D9" w:rsidP="00697611">
      <w:pPr>
        <w:jc w:val="both"/>
        <w:rPr>
          <w:rFonts w:ascii="Open Sans" w:hAnsi="Open Sans" w:cs="Open Sans"/>
          <w:sz w:val="20"/>
          <w:szCs w:val="20"/>
        </w:rPr>
      </w:pPr>
    </w:p>
    <w:p w14:paraId="1578D35C" w14:textId="024AEDCF" w:rsidR="00B6556F" w:rsidRDefault="002E4F3F" w:rsidP="007560F0">
      <w:pPr>
        <w:pStyle w:val="Level2Number"/>
        <w:numPr>
          <w:ilvl w:val="1"/>
          <w:numId w:val="4"/>
        </w:numPr>
        <w:spacing w:after="0"/>
        <w:ind w:left="1418" w:hanging="567"/>
        <w:rPr>
          <w:rFonts w:ascii="Open Sans" w:hAnsi="Open Sans" w:cs="Open Sans"/>
        </w:rPr>
      </w:pPr>
      <w:r w:rsidRPr="00B6556F">
        <w:rPr>
          <w:rFonts w:ascii="Open Sans" w:hAnsi="Open Sans" w:cs="Open Sans"/>
        </w:rPr>
        <w:t>The</w:t>
      </w:r>
      <w:r w:rsidR="00AC4D4B" w:rsidRPr="00B6556F">
        <w:rPr>
          <w:rFonts w:ascii="Open Sans" w:hAnsi="Open Sans" w:cs="Open Sans"/>
        </w:rPr>
        <w:t xml:space="preserve"> </w:t>
      </w:r>
      <w:r w:rsidRPr="00B6556F">
        <w:rPr>
          <w:rFonts w:ascii="Open Sans" w:hAnsi="Open Sans" w:cs="Open Sans"/>
        </w:rPr>
        <w:t xml:space="preserve">College </w:t>
      </w:r>
      <w:r w:rsidR="00EF7A8E" w:rsidRPr="00B6556F">
        <w:rPr>
          <w:rFonts w:ascii="Open Sans" w:hAnsi="Open Sans" w:cs="Open Sans"/>
        </w:rPr>
        <w:t>may</w:t>
      </w:r>
      <w:r w:rsidRPr="00B6556F">
        <w:rPr>
          <w:rFonts w:ascii="Open Sans" w:hAnsi="Open Sans" w:cs="Open Sans"/>
        </w:rPr>
        <w:t xml:space="preserve"> sometimes contact Individuals to send them marketing or to promote the College</w:t>
      </w:r>
      <w:r w:rsidR="00E37A4F" w:rsidRPr="00B6556F">
        <w:rPr>
          <w:rFonts w:ascii="Open Sans" w:hAnsi="Open Sans" w:cs="Open Sans"/>
        </w:rPr>
        <w:t>.  This will</w:t>
      </w:r>
      <w:r w:rsidR="00343F21" w:rsidRPr="00B6556F">
        <w:rPr>
          <w:rFonts w:ascii="Open Sans" w:hAnsi="Open Sans" w:cs="Open Sans"/>
        </w:rPr>
        <w:t xml:space="preserve"> always be </w:t>
      </w:r>
      <w:r w:rsidR="00A40F92" w:rsidRPr="00B6556F">
        <w:rPr>
          <w:rFonts w:ascii="Open Sans" w:hAnsi="Open Sans" w:cs="Open Sans"/>
        </w:rPr>
        <w:t>done in a legally compl</w:t>
      </w:r>
      <w:r w:rsidR="00342467" w:rsidRPr="00B6556F">
        <w:rPr>
          <w:rFonts w:ascii="Open Sans" w:hAnsi="Open Sans" w:cs="Open Sans"/>
        </w:rPr>
        <w:t xml:space="preserve">iant </w:t>
      </w:r>
      <w:proofErr w:type="gramStart"/>
      <w:r w:rsidR="00342467" w:rsidRPr="00B6556F">
        <w:rPr>
          <w:rFonts w:ascii="Open Sans" w:hAnsi="Open Sans" w:cs="Open Sans"/>
        </w:rPr>
        <w:t>manne</w:t>
      </w:r>
      <w:r w:rsidR="00C3669C" w:rsidRPr="00B6556F">
        <w:rPr>
          <w:rFonts w:ascii="Open Sans" w:hAnsi="Open Sans" w:cs="Open Sans"/>
        </w:rPr>
        <w:t>r</w:t>
      </w:r>
      <w:proofErr w:type="gramEnd"/>
      <w:r w:rsidR="00C3669C" w:rsidRPr="00B6556F">
        <w:rPr>
          <w:rFonts w:ascii="Open Sans" w:hAnsi="Open Sans" w:cs="Open Sans"/>
        </w:rPr>
        <w:t xml:space="preserve"> and Individuals can </w:t>
      </w:r>
      <w:r w:rsidR="003D758A" w:rsidRPr="00B6556F">
        <w:rPr>
          <w:rFonts w:ascii="Open Sans" w:hAnsi="Open Sans" w:cs="Open Sans"/>
        </w:rPr>
        <w:t>withdraw their consent for this</w:t>
      </w:r>
      <w:r w:rsidR="00B6556F" w:rsidRPr="00B6556F">
        <w:rPr>
          <w:rFonts w:ascii="Open Sans" w:hAnsi="Open Sans" w:cs="Open Sans"/>
        </w:rPr>
        <w:t xml:space="preserve"> at any time.</w:t>
      </w:r>
    </w:p>
    <w:p w14:paraId="73D9F839" w14:textId="77777777" w:rsidR="00BC2A9C" w:rsidRDefault="00BC2A9C" w:rsidP="00BC2A9C">
      <w:pPr>
        <w:pStyle w:val="Level2Number"/>
        <w:numPr>
          <w:ilvl w:val="0"/>
          <w:numId w:val="0"/>
        </w:numPr>
        <w:spacing w:after="0"/>
        <w:ind w:left="1418"/>
        <w:rPr>
          <w:rFonts w:ascii="Open Sans" w:hAnsi="Open Sans" w:cs="Open Sans"/>
        </w:rPr>
      </w:pPr>
    </w:p>
    <w:p w14:paraId="712CDD52" w14:textId="7C79BBD1" w:rsidR="00E50316" w:rsidRPr="00B6556F" w:rsidRDefault="00C74D3D" w:rsidP="007560F0">
      <w:pPr>
        <w:pStyle w:val="Level2Number"/>
        <w:numPr>
          <w:ilvl w:val="1"/>
          <w:numId w:val="4"/>
        </w:numPr>
        <w:spacing w:after="0"/>
        <w:ind w:left="1418" w:hanging="567"/>
        <w:rPr>
          <w:rFonts w:ascii="Open Sans" w:hAnsi="Open Sans" w:cs="Open Sans"/>
        </w:rPr>
      </w:pPr>
      <w:r w:rsidRPr="00B6556F">
        <w:rPr>
          <w:rFonts w:ascii="Open Sans" w:hAnsi="Open Sans" w:cs="Open Sans"/>
        </w:rPr>
        <w:t xml:space="preserve">The College is also aware of </w:t>
      </w:r>
      <w:r w:rsidR="00462F86" w:rsidRPr="00B6556F">
        <w:rPr>
          <w:rFonts w:ascii="Open Sans" w:hAnsi="Open Sans" w:cs="Open Sans"/>
        </w:rPr>
        <w:t>its</w:t>
      </w:r>
      <w:r w:rsidR="009F61C3" w:rsidRPr="00B6556F">
        <w:rPr>
          <w:rFonts w:ascii="Open Sans" w:hAnsi="Open Sans" w:cs="Open Sans"/>
        </w:rPr>
        <w:t xml:space="preserve"> </w:t>
      </w:r>
      <w:r w:rsidR="00462F86">
        <w:rPr>
          <w:rFonts w:ascii="Open Sans" w:hAnsi="Open Sans" w:cs="Open Sans"/>
        </w:rPr>
        <w:t xml:space="preserve">legal </w:t>
      </w:r>
      <w:r w:rsidR="009F61C3" w:rsidRPr="00B6556F">
        <w:rPr>
          <w:rFonts w:ascii="Open Sans" w:hAnsi="Open Sans" w:cs="Open Sans"/>
        </w:rPr>
        <w:t>obligations regarding</w:t>
      </w:r>
      <w:r w:rsidR="00462F86">
        <w:rPr>
          <w:rFonts w:ascii="Open Sans" w:hAnsi="Open Sans" w:cs="Open Sans"/>
        </w:rPr>
        <w:t xml:space="preserve"> all</w:t>
      </w:r>
      <w:r w:rsidR="009F61C3" w:rsidRPr="00B6556F">
        <w:rPr>
          <w:rFonts w:ascii="Open Sans" w:hAnsi="Open Sans" w:cs="Open Sans"/>
        </w:rPr>
        <w:t xml:space="preserve"> electronic</w:t>
      </w:r>
      <w:r w:rsidR="007E0A84">
        <w:rPr>
          <w:rFonts w:ascii="Open Sans" w:hAnsi="Open Sans" w:cs="Open Sans"/>
        </w:rPr>
        <w:t xml:space="preserve"> communications and </w:t>
      </w:r>
      <w:r w:rsidR="0099483C">
        <w:rPr>
          <w:rFonts w:ascii="Open Sans" w:hAnsi="Open Sans" w:cs="Open Sans"/>
        </w:rPr>
        <w:t>will follow the</w:t>
      </w:r>
      <w:r w:rsidR="000D62B9">
        <w:rPr>
          <w:rFonts w:ascii="Open Sans" w:hAnsi="Open Sans" w:cs="Open Sans"/>
        </w:rPr>
        <w:t xml:space="preserve"> </w:t>
      </w:r>
      <w:r w:rsidR="0099483C" w:rsidRPr="006F5235">
        <w:rPr>
          <w:rFonts w:ascii="Open Sans" w:hAnsi="Open Sans" w:cs="Open Sans"/>
        </w:rPr>
        <w:t>Privacy and Electronic Communications Regulations (PECR)</w:t>
      </w:r>
      <w:r w:rsidR="00BC2A9C">
        <w:rPr>
          <w:rFonts w:ascii="Open Sans" w:hAnsi="Open Sans" w:cs="Open Sans"/>
        </w:rPr>
        <w:t>.</w:t>
      </w:r>
    </w:p>
    <w:p w14:paraId="00335C33" w14:textId="4E251C4F" w:rsidR="00700E4D" w:rsidRPr="006F5235" w:rsidRDefault="00700E4D" w:rsidP="00697611">
      <w:pPr>
        <w:pStyle w:val="Heading1"/>
        <w:numPr>
          <w:ilvl w:val="0"/>
          <w:numId w:val="4"/>
        </w:numPr>
        <w:ind w:left="851" w:hanging="851"/>
        <w:jc w:val="both"/>
        <w:rPr>
          <w:rFonts w:ascii="Open Sans" w:hAnsi="Open Sans" w:cs="Open Sans"/>
          <w:color w:val="auto"/>
          <w:sz w:val="20"/>
          <w:szCs w:val="20"/>
        </w:rPr>
      </w:pPr>
      <w:bookmarkStart w:id="27" w:name="_Toc117856639"/>
      <w:r w:rsidRPr="006F5235">
        <w:rPr>
          <w:rFonts w:ascii="Open Sans" w:hAnsi="Open Sans" w:cs="Open Sans"/>
          <w:color w:val="auto"/>
          <w:sz w:val="20"/>
          <w:szCs w:val="20"/>
        </w:rPr>
        <w:t xml:space="preserve">DATA </w:t>
      </w:r>
      <w:r w:rsidR="00A67114" w:rsidRPr="006F5235">
        <w:rPr>
          <w:rFonts w:ascii="Open Sans" w:hAnsi="Open Sans" w:cs="Open Sans"/>
          <w:color w:val="auto"/>
          <w:sz w:val="20"/>
          <w:szCs w:val="20"/>
        </w:rPr>
        <w:t xml:space="preserve">PROTECTION </w:t>
      </w:r>
      <w:r w:rsidRPr="006F5235">
        <w:rPr>
          <w:rFonts w:ascii="Open Sans" w:hAnsi="Open Sans" w:cs="Open Sans"/>
          <w:color w:val="auto"/>
          <w:sz w:val="20"/>
          <w:szCs w:val="20"/>
        </w:rPr>
        <w:t>IMPACT ASSESSMENTS (DPIA</w:t>
      </w:r>
      <w:r w:rsidR="00676EE4">
        <w:rPr>
          <w:rFonts w:ascii="Open Sans" w:hAnsi="Open Sans" w:cs="Open Sans"/>
          <w:color w:val="auto"/>
          <w:sz w:val="20"/>
          <w:szCs w:val="20"/>
        </w:rPr>
        <w:t>s</w:t>
      </w:r>
      <w:r w:rsidRPr="006F5235">
        <w:rPr>
          <w:rFonts w:ascii="Open Sans" w:hAnsi="Open Sans" w:cs="Open Sans"/>
          <w:color w:val="auto"/>
          <w:sz w:val="20"/>
          <w:szCs w:val="20"/>
        </w:rPr>
        <w:t>)</w:t>
      </w:r>
      <w:bookmarkEnd w:id="27"/>
    </w:p>
    <w:p w14:paraId="4D64BA6A" w14:textId="77777777" w:rsidR="00E471F8" w:rsidRPr="006F5235" w:rsidRDefault="00E471F8" w:rsidP="00B51B89">
      <w:pPr>
        <w:pStyle w:val="Level2Number"/>
        <w:numPr>
          <w:ilvl w:val="0"/>
          <w:numId w:val="0"/>
        </w:numPr>
        <w:spacing w:after="0"/>
        <w:ind w:left="1418"/>
        <w:rPr>
          <w:rFonts w:ascii="Open Sans" w:hAnsi="Open Sans" w:cs="Open Sans"/>
        </w:rPr>
      </w:pPr>
    </w:p>
    <w:p w14:paraId="5F821CF7" w14:textId="4199BB95" w:rsidR="00F05AD1" w:rsidRDefault="00F05AD1" w:rsidP="007B5964">
      <w:pPr>
        <w:pStyle w:val="Level2Number"/>
        <w:numPr>
          <w:ilvl w:val="1"/>
          <w:numId w:val="4"/>
        </w:numPr>
        <w:spacing w:after="0"/>
        <w:ind w:left="1418" w:hanging="567"/>
        <w:rPr>
          <w:rFonts w:ascii="Open Sans" w:hAnsi="Open Sans" w:cs="Open Sans"/>
        </w:rPr>
      </w:pPr>
      <w:r w:rsidRPr="00F05AD1">
        <w:rPr>
          <w:rFonts w:ascii="Open Sans" w:hAnsi="Open Sans" w:cs="Open Sans"/>
        </w:rPr>
        <w:t xml:space="preserve">A Data Protection Impact Assessment (DPIA) is a process which helps to identify and mitigate potential risks to privacy and compliance with </w:t>
      </w:r>
      <w:r>
        <w:rPr>
          <w:rFonts w:ascii="Open Sans" w:hAnsi="Open Sans" w:cs="Open Sans"/>
        </w:rPr>
        <w:t>D</w:t>
      </w:r>
      <w:r w:rsidRPr="00F05AD1">
        <w:rPr>
          <w:rFonts w:ascii="Open Sans" w:hAnsi="Open Sans" w:cs="Open Sans"/>
        </w:rPr>
        <w:t xml:space="preserve">ata </w:t>
      </w:r>
      <w:r>
        <w:rPr>
          <w:rFonts w:ascii="Open Sans" w:hAnsi="Open Sans" w:cs="Open Sans"/>
        </w:rPr>
        <w:t>P</w:t>
      </w:r>
      <w:r w:rsidRPr="00F05AD1">
        <w:rPr>
          <w:rFonts w:ascii="Open Sans" w:hAnsi="Open Sans" w:cs="Open Sans"/>
        </w:rPr>
        <w:t xml:space="preserve">rotection </w:t>
      </w:r>
      <w:r>
        <w:rPr>
          <w:rFonts w:ascii="Open Sans" w:hAnsi="Open Sans" w:cs="Open Sans"/>
        </w:rPr>
        <w:t>L</w:t>
      </w:r>
      <w:r w:rsidRPr="00F05AD1">
        <w:rPr>
          <w:rFonts w:ascii="Open Sans" w:hAnsi="Open Sans" w:cs="Open Sans"/>
        </w:rPr>
        <w:t>aw</w:t>
      </w:r>
      <w:r>
        <w:rPr>
          <w:rFonts w:ascii="Open Sans" w:hAnsi="Open Sans" w:cs="Open Sans"/>
        </w:rPr>
        <w:t>s</w:t>
      </w:r>
      <w:r w:rsidRPr="00F05AD1">
        <w:rPr>
          <w:rFonts w:ascii="Open Sans" w:hAnsi="Open Sans" w:cs="Open Sans"/>
        </w:rPr>
        <w:t xml:space="preserve"> when processing </w:t>
      </w:r>
      <w:r>
        <w:rPr>
          <w:rFonts w:ascii="Open Sans" w:hAnsi="Open Sans" w:cs="Open Sans"/>
        </w:rPr>
        <w:t>P</w:t>
      </w:r>
      <w:r w:rsidRPr="00F05AD1">
        <w:rPr>
          <w:rFonts w:ascii="Open Sans" w:hAnsi="Open Sans" w:cs="Open Sans"/>
        </w:rPr>
        <w:t xml:space="preserve">ersonal </w:t>
      </w:r>
      <w:r>
        <w:rPr>
          <w:rFonts w:ascii="Open Sans" w:hAnsi="Open Sans" w:cs="Open Sans"/>
        </w:rPr>
        <w:t>D</w:t>
      </w:r>
      <w:r w:rsidRPr="00F05AD1">
        <w:rPr>
          <w:rFonts w:ascii="Open Sans" w:hAnsi="Open Sans" w:cs="Open Sans"/>
        </w:rPr>
        <w:t>ata.</w:t>
      </w:r>
    </w:p>
    <w:p w14:paraId="41BE1540" w14:textId="0EF20A65" w:rsidR="00F05AD1" w:rsidRDefault="00F05AD1" w:rsidP="00F05AD1">
      <w:pPr>
        <w:pStyle w:val="Level2Number"/>
        <w:numPr>
          <w:ilvl w:val="0"/>
          <w:numId w:val="0"/>
        </w:numPr>
        <w:spacing w:after="0"/>
        <w:ind w:left="1418"/>
        <w:rPr>
          <w:rFonts w:ascii="Open Sans" w:hAnsi="Open Sans" w:cs="Open Sans"/>
        </w:rPr>
      </w:pPr>
    </w:p>
    <w:p w14:paraId="366C0CA2" w14:textId="397DA61D" w:rsidR="00F05AD1" w:rsidRDefault="004A4479" w:rsidP="007B5964">
      <w:pPr>
        <w:pStyle w:val="Level2Number"/>
        <w:numPr>
          <w:ilvl w:val="1"/>
          <w:numId w:val="4"/>
        </w:numPr>
        <w:spacing w:after="0"/>
        <w:ind w:left="1418" w:hanging="567"/>
        <w:rPr>
          <w:rFonts w:ascii="Open Sans" w:hAnsi="Open Sans" w:cs="Open Sans"/>
        </w:rPr>
      </w:pPr>
      <w:r>
        <w:rPr>
          <w:rFonts w:ascii="Open Sans" w:hAnsi="Open Sans" w:cs="Open Sans"/>
        </w:rPr>
        <w:t>T</w:t>
      </w:r>
      <w:r w:rsidR="00E4252E">
        <w:rPr>
          <w:rFonts w:ascii="Open Sans" w:hAnsi="Open Sans" w:cs="Open Sans"/>
        </w:rPr>
        <w:t xml:space="preserve">he College will </w:t>
      </w:r>
      <w:r>
        <w:rPr>
          <w:rFonts w:ascii="Open Sans" w:hAnsi="Open Sans" w:cs="Open Sans"/>
        </w:rPr>
        <w:t xml:space="preserve">perform a DPIA </w:t>
      </w:r>
      <w:r w:rsidR="009677F5">
        <w:rPr>
          <w:rFonts w:ascii="Open Sans" w:hAnsi="Open Sans" w:cs="Open Sans"/>
        </w:rPr>
        <w:t xml:space="preserve">before processing </w:t>
      </w:r>
      <w:r w:rsidR="00900AE9">
        <w:rPr>
          <w:rFonts w:ascii="Open Sans" w:hAnsi="Open Sans" w:cs="Open Sans"/>
        </w:rPr>
        <w:t>any</w:t>
      </w:r>
      <w:r w:rsidR="00E4252E">
        <w:rPr>
          <w:rFonts w:ascii="Open Sans" w:hAnsi="Open Sans" w:cs="Open Sans"/>
        </w:rPr>
        <w:t xml:space="preserve"> Personal Data</w:t>
      </w:r>
      <w:r w:rsidR="00900AE9">
        <w:rPr>
          <w:rFonts w:ascii="Open Sans" w:hAnsi="Open Sans" w:cs="Open Sans"/>
        </w:rPr>
        <w:t xml:space="preserve"> that</w:t>
      </w:r>
      <w:r w:rsidR="00E4252E">
        <w:rPr>
          <w:rFonts w:ascii="Open Sans" w:hAnsi="Open Sans" w:cs="Open Sans"/>
        </w:rPr>
        <w:t xml:space="preserve"> is likely to result in a high risk to the </w:t>
      </w:r>
      <w:r w:rsidR="007D3365">
        <w:rPr>
          <w:rFonts w:ascii="Open Sans" w:hAnsi="Open Sans" w:cs="Open Sans"/>
        </w:rPr>
        <w:t xml:space="preserve">rights and </w:t>
      </w:r>
      <w:r w:rsidR="00E4252E">
        <w:rPr>
          <w:rFonts w:ascii="Open Sans" w:hAnsi="Open Sans" w:cs="Open Sans"/>
        </w:rPr>
        <w:t xml:space="preserve">freedoms </w:t>
      </w:r>
      <w:r w:rsidR="007D3365">
        <w:rPr>
          <w:rFonts w:ascii="Open Sans" w:hAnsi="Open Sans" w:cs="Open Sans"/>
        </w:rPr>
        <w:t>of Individuals</w:t>
      </w:r>
      <w:r w:rsidR="00900AE9">
        <w:rPr>
          <w:rFonts w:ascii="Open Sans" w:hAnsi="Open Sans" w:cs="Open Sans"/>
        </w:rPr>
        <w:t xml:space="preserve"> (e.g., biometric data).</w:t>
      </w:r>
    </w:p>
    <w:p w14:paraId="326BD27B" w14:textId="77777777" w:rsidR="003F109B" w:rsidRDefault="003F109B" w:rsidP="00E40847">
      <w:pPr>
        <w:pStyle w:val="Level2Number"/>
        <w:numPr>
          <w:ilvl w:val="0"/>
          <w:numId w:val="0"/>
        </w:numPr>
        <w:spacing w:after="0"/>
        <w:ind w:left="1418"/>
        <w:rPr>
          <w:rFonts w:ascii="Open Sans" w:hAnsi="Open Sans" w:cs="Open Sans"/>
        </w:rPr>
      </w:pPr>
    </w:p>
    <w:p w14:paraId="5B5E77FE" w14:textId="04B98B49" w:rsidR="007F5424" w:rsidRDefault="004C6029" w:rsidP="007B5964">
      <w:pPr>
        <w:pStyle w:val="Level2Number"/>
        <w:numPr>
          <w:ilvl w:val="1"/>
          <w:numId w:val="4"/>
        </w:numPr>
        <w:spacing w:after="0"/>
        <w:ind w:left="1418" w:hanging="567"/>
        <w:rPr>
          <w:rFonts w:ascii="Open Sans" w:hAnsi="Open Sans" w:cs="Open Sans"/>
        </w:rPr>
      </w:pPr>
      <w:r>
        <w:rPr>
          <w:rFonts w:ascii="Open Sans" w:hAnsi="Open Sans" w:cs="Open Sans"/>
        </w:rPr>
        <w:t xml:space="preserve">The College may also perform DPIA </w:t>
      </w:r>
      <w:r w:rsidR="00AD1E38">
        <w:rPr>
          <w:rFonts w:ascii="Open Sans" w:hAnsi="Open Sans" w:cs="Open Sans"/>
        </w:rPr>
        <w:t>where it is good practice</w:t>
      </w:r>
      <w:r w:rsidR="00A548E1">
        <w:rPr>
          <w:rFonts w:ascii="Open Sans" w:hAnsi="Open Sans" w:cs="Open Sans"/>
        </w:rPr>
        <w:t xml:space="preserve"> to do so, e.g., </w:t>
      </w:r>
      <w:r>
        <w:rPr>
          <w:rFonts w:ascii="Open Sans" w:hAnsi="Open Sans" w:cs="Open Sans"/>
        </w:rPr>
        <w:t>before</w:t>
      </w:r>
      <w:r w:rsidR="00A548E1">
        <w:rPr>
          <w:rFonts w:ascii="Open Sans" w:hAnsi="Open Sans" w:cs="Open Sans"/>
        </w:rPr>
        <w:t xml:space="preserve"> a </w:t>
      </w:r>
      <w:r w:rsidR="00580951">
        <w:rPr>
          <w:rFonts w:ascii="Open Sans" w:hAnsi="Open Sans" w:cs="Open Sans"/>
        </w:rPr>
        <w:t xml:space="preserve">major project which requires </w:t>
      </w:r>
      <w:r w:rsidR="00E40847">
        <w:rPr>
          <w:rFonts w:ascii="Open Sans" w:hAnsi="Open Sans" w:cs="Open Sans"/>
        </w:rPr>
        <w:t>the processing of Personal Data.</w:t>
      </w:r>
      <w:r>
        <w:rPr>
          <w:rFonts w:ascii="Open Sans" w:hAnsi="Open Sans" w:cs="Open Sans"/>
        </w:rPr>
        <w:t xml:space="preserve"> </w:t>
      </w:r>
    </w:p>
    <w:p w14:paraId="522E3359" w14:textId="77777777" w:rsidR="007F5424" w:rsidRDefault="007F5424" w:rsidP="00E40847">
      <w:pPr>
        <w:pStyle w:val="Level2Number"/>
        <w:numPr>
          <w:ilvl w:val="0"/>
          <w:numId w:val="0"/>
        </w:numPr>
        <w:spacing w:after="0"/>
        <w:ind w:left="1418"/>
        <w:rPr>
          <w:rFonts w:ascii="Open Sans" w:hAnsi="Open Sans" w:cs="Open Sans"/>
        </w:rPr>
      </w:pPr>
    </w:p>
    <w:p w14:paraId="3180AAF0" w14:textId="0C69C276" w:rsidR="00E40847" w:rsidRPr="006F5235" w:rsidRDefault="003F109B" w:rsidP="00E40847">
      <w:pPr>
        <w:pStyle w:val="Level2Number"/>
        <w:numPr>
          <w:ilvl w:val="1"/>
          <w:numId w:val="4"/>
        </w:numPr>
        <w:spacing w:after="0"/>
        <w:ind w:left="1418" w:hanging="567"/>
        <w:rPr>
          <w:rFonts w:ascii="Open Sans" w:hAnsi="Open Sans" w:cs="Open Sans"/>
        </w:rPr>
      </w:pPr>
      <w:r w:rsidRPr="003F109B">
        <w:rPr>
          <w:rFonts w:ascii="Open Sans" w:hAnsi="Open Sans" w:cs="Open Sans"/>
        </w:rPr>
        <w:tab/>
        <w:t>All DPIAs must be reviewed and approved by the Data Protection Officer</w:t>
      </w:r>
      <w:r w:rsidR="00E40847">
        <w:rPr>
          <w:rFonts w:ascii="Open Sans" w:hAnsi="Open Sans" w:cs="Open Sans"/>
        </w:rPr>
        <w:t xml:space="preserve">.  </w:t>
      </w:r>
      <w:r w:rsidR="00E40847" w:rsidRPr="006F5235">
        <w:rPr>
          <w:rFonts w:ascii="Open Sans" w:hAnsi="Open Sans" w:cs="Open Sans"/>
        </w:rPr>
        <w:t xml:space="preserve">The ICO’s standard DPIA template is available from </w:t>
      </w:r>
      <w:hyperlink r:id="rId15" w:history="1">
        <w:r w:rsidR="00E40847" w:rsidRPr="006F5235">
          <w:rPr>
            <w:rStyle w:val="Hyperlink"/>
            <w:rFonts w:ascii="Open Sans" w:hAnsi="Open Sans" w:cs="Open Sans"/>
            <w:color w:val="auto"/>
          </w:rPr>
          <w:t>www.ico.org.uk</w:t>
        </w:r>
      </w:hyperlink>
      <w:r w:rsidR="00E40847" w:rsidRPr="006F5235">
        <w:rPr>
          <w:rFonts w:ascii="Open Sans" w:hAnsi="Open Sans" w:cs="Open Sans"/>
        </w:rPr>
        <w:t>.</w:t>
      </w:r>
    </w:p>
    <w:p w14:paraId="697AD2F6" w14:textId="0AE4F141" w:rsidR="00A91436" w:rsidRPr="006F5235" w:rsidRDefault="00A91436" w:rsidP="00697611">
      <w:pPr>
        <w:pStyle w:val="Heading1"/>
        <w:numPr>
          <w:ilvl w:val="0"/>
          <w:numId w:val="4"/>
        </w:numPr>
        <w:ind w:left="851" w:hanging="851"/>
        <w:jc w:val="both"/>
        <w:rPr>
          <w:rFonts w:ascii="Open Sans" w:hAnsi="Open Sans" w:cs="Open Sans"/>
          <w:color w:val="auto"/>
          <w:sz w:val="20"/>
          <w:szCs w:val="20"/>
        </w:rPr>
      </w:pPr>
      <w:bookmarkStart w:id="28" w:name="_Toc117856640"/>
      <w:r w:rsidRPr="006F5235">
        <w:rPr>
          <w:rFonts w:ascii="Open Sans" w:hAnsi="Open Sans" w:cs="Open Sans"/>
          <w:color w:val="auto"/>
          <w:sz w:val="20"/>
          <w:szCs w:val="20"/>
        </w:rPr>
        <w:t>TRANSFERRING DATA OUTSIDE THE EEA</w:t>
      </w:r>
      <w:bookmarkEnd w:id="28"/>
    </w:p>
    <w:p w14:paraId="27FC17C3" w14:textId="77777777" w:rsidR="00A65E87" w:rsidRPr="006F5235" w:rsidRDefault="00A65E87" w:rsidP="00A65E87">
      <w:pPr>
        <w:rPr>
          <w:rFonts w:ascii="Open Sans" w:hAnsi="Open Sans" w:cs="Open Sans"/>
        </w:rPr>
      </w:pPr>
    </w:p>
    <w:p w14:paraId="0D285901" w14:textId="77777777" w:rsidR="00FB19C1" w:rsidRPr="006F5235" w:rsidRDefault="00FB19C1" w:rsidP="00697611">
      <w:pPr>
        <w:pStyle w:val="Level2Number"/>
        <w:numPr>
          <w:ilvl w:val="1"/>
          <w:numId w:val="4"/>
        </w:numPr>
        <w:spacing w:after="0"/>
        <w:ind w:left="1418" w:hanging="567"/>
        <w:rPr>
          <w:rFonts w:ascii="Open Sans" w:hAnsi="Open Sans" w:cs="Open Sans"/>
        </w:rPr>
      </w:pPr>
      <w:r w:rsidRPr="006F5235">
        <w:rPr>
          <w:rFonts w:ascii="Open Sans" w:hAnsi="Open Sans" w:cs="Open Sans"/>
        </w:rPr>
        <w:t>Data Protection Laws impose strict controls on Personal Data being transferred outside the E</w:t>
      </w:r>
      <w:r w:rsidR="000E39A5" w:rsidRPr="006F5235">
        <w:rPr>
          <w:rFonts w:ascii="Open Sans" w:hAnsi="Open Sans" w:cs="Open Sans"/>
        </w:rPr>
        <w:t xml:space="preserve">EA. </w:t>
      </w:r>
      <w:r w:rsidRPr="006F5235">
        <w:rPr>
          <w:rFonts w:ascii="Open Sans" w:hAnsi="Open Sans" w:cs="Open Sans"/>
        </w:rPr>
        <w:t>Transfer includes sending Personal Data outside the EEA but also includes stora</w:t>
      </w:r>
      <w:r w:rsidR="000E39A5" w:rsidRPr="006F5235">
        <w:rPr>
          <w:rFonts w:ascii="Open Sans" w:hAnsi="Open Sans" w:cs="Open Sans"/>
        </w:rPr>
        <w:t>ge of Personal Data or access to</w:t>
      </w:r>
      <w:r w:rsidRPr="006F5235">
        <w:rPr>
          <w:rFonts w:ascii="Open Sans" w:hAnsi="Open Sans" w:cs="Open Sans"/>
        </w:rPr>
        <w:t xml:space="preserve"> it outside the EEA.</w:t>
      </w:r>
      <w:r w:rsidR="00A65E87" w:rsidRPr="006F5235">
        <w:rPr>
          <w:rFonts w:ascii="Open Sans" w:hAnsi="Open Sans" w:cs="Open Sans"/>
        </w:rPr>
        <w:t xml:space="preserve"> It needs to be </w:t>
      </w:r>
      <w:r w:rsidR="00E35013" w:rsidRPr="006F5235">
        <w:rPr>
          <w:rFonts w:ascii="Open Sans" w:hAnsi="Open Sans" w:cs="Open Sans"/>
        </w:rPr>
        <w:t xml:space="preserve">thought about whenever </w:t>
      </w:r>
      <w:r w:rsidR="00A65E87" w:rsidRPr="006F5235">
        <w:rPr>
          <w:rFonts w:ascii="Open Sans" w:hAnsi="Open Sans" w:cs="Open Sans"/>
        </w:rPr>
        <w:t>the College</w:t>
      </w:r>
      <w:r w:rsidR="00C573D8" w:rsidRPr="006F5235">
        <w:rPr>
          <w:rFonts w:ascii="Open Sans" w:hAnsi="Open Sans" w:cs="Open Sans"/>
        </w:rPr>
        <w:t xml:space="preserve"> </w:t>
      </w:r>
      <w:r w:rsidR="00E35013" w:rsidRPr="006F5235">
        <w:rPr>
          <w:rFonts w:ascii="Open Sans" w:hAnsi="Open Sans" w:cs="Open Sans"/>
        </w:rPr>
        <w:t>appoint</w:t>
      </w:r>
      <w:r w:rsidR="00C573D8" w:rsidRPr="006F5235">
        <w:rPr>
          <w:rFonts w:ascii="Open Sans" w:hAnsi="Open Sans" w:cs="Open Sans"/>
        </w:rPr>
        <w:t>s</w:t>
      </w:r>
      <w:r w:rsidR="00E35013" w:rsidRPr="006F5235">
        <w:rPr>
          <w:rFonts w:ascii="Open Sans" w:hAnsi="Open Sans" w:cs="Open Sans"/>
        </w:rPr>
        <w:t xml:space="preserve"> a </w:t>
      </w:r>
      <w:r w:rsidR="00B41F42" w:rsidRPr="006F5235">
        <w:rPr>
          <w:rFonts w:ascii="Open Sans" w:hAnsi="Open Sans" w:cs="Open Sans"/>
        </w:rPr>
        <w:t>supplier</w:t>
      </w:r>
      <w:r w:rsidR="00E35013" w:rsidRPr="006F5235">
        <w:rPr>
          <w:rFonts w:ascii="Open Sans" w:hAnsi="Open Sans" w:cs="Open Sans"/>
        </w:rPr>
        <w:t xml:space="preserve"> outside the </w:t>
      </w:r>
      <w:proofErr w:type="gramStart"/>
      <w:r w:rsidR="00E35013" w:rsidRPr="006F5235">
        <w:rPr>
          <w:rFonts w:ascii="Open Sans" w:hAnsi="Open Sans" w:cs="Open Sans"/>
        </w:rPr>
        <w:t>EEA</w:t>
      </w:r>
      <w:proofErr w:type="gramEnd"/>
      <w:r w:rsidR="00E35013" w:rsidRPr="006F5235">
        <w:rPr>
          <w:rFonts w:ascii="Open Sans" w:hAnsi="Open Sans" w:cs="Open Sans"/>
        </w:rPr>
        <w:t xml:space="preserve"> or </w:t>
      </w:r>
      <w:r w:rsidR="00A65E87" w:rsidRPr="006F5235">
        <w:rPr>
          <w:rFonts w:ascii="Open Sans" w:hAnsi="Open Sans" w:cs="Open Sans"/>
        </w:rPr>
        <w:t>the College</w:t>
      </w:r>
      <w:r w:rsidR="00C573D8" w:rsidRPr="006F5235">
        <w:rPr>
          <w:rFonts w:ascii="Open Sans" w:hAnsi="Open Sans" w:cs="Open Sans"/>
        </w:rPr>
        <w:t xml:space="preserve"> </w:t>
      </w:r>
      <w:r w:rsidR="00E35013" w:rsidRPr="006F5235">
        <w:rPr>
          <w:rFonts w:ascii="Open Sans" w:hAnsi="Open Sans" w:cs="Open Sans"/>
        </w:rPr>
        <w:t>appoint</w:t>
      </w:r>
      <w:r w:rsidR="00C573D8" w:rsidRPr="006F5235">
        <w:rPr>
          <w:rFonts w:ascii="Open Sans" w:hAnsi="Open Sans" w:cs="Open Sans"/>
        </w:rPr>
        <w:t>s</w:t>
      </w:r>
      <w:r w:rsidR="00E35013" w:rsidRPr="006F5235">
        <w:rPr>
          <w:rFonts w:ascii="Open Sans" w:hAnsi="Open Sans" w:cs="Open Sans"/>
        </w:rPr>
        <w:t xml:space="preserve"> a </w:t>
      </w:r>
      <w:r w:rsidR="00B41F42" w:rsidRPr="006F5235">
        <w:rPr>
          <w:rFonts w:ascii="Open Sans" w:hAnsi="Open Sans" w:cs="Open Sans"/>
        </w:rPr>
        <w:t>supplier</w:t>
      </w:r>
      <w:r w:rsidR="00E35013" w:rsidRPr="006F5235">
        <w:rPr>
          <w:rFonts w:ascii="Open Sans" w:hAnsi="Open Sans" w:cs="Open Sans"/>
        </w:rPr>
        <w:t xml:space="preserve"> with group companies outside the EEA which may give access to the Personal </w:t>
      </w:r>
      <w:r w:rsidR="00B41F42" w:rsidRPr="006F5235">
        <w:rPr>
          <w:rFonts w:ascii="Open Sans" w:hAnsi="Open Sans" w:cs="Open Sans"/>
        </w:rPr>
        <w:t>Data to staff outside the EEA.</w:t>
      </w:r>
    </w:p>
    <w:p w14:paraId="5FEB2193" w14:textId="77777777" w:rsidR="00E35013" w:rsidRPr="006F5235" w:rsidRDefault="00E35013" w:rsidP="00697611">
      <w:pPr>
        <w:pStyle w:val="Level2Number"/>
        <w:numPr>
          <w:ilvl w:val="0"/>
          <w:numId w:val="0"/>
        </w:numPr>
        <w:spacing w:after="0"/>
        <w:ind w:left="1418"/>
        <w:rPr>
          <w:rFonts w:ascii="Open Sans" w:hAnsi="Open Sans" w:cs="Open Sans"/>
        </w:rPr>
      </w:pPr>
    </w:p>
    <w:p w14:paraId="5A73F6AB" w14:textId="12CF95E8" w:rsidR="00E35013" w:rsidRPr="006F5235" w:rsidRDefault="00E35013" w:rsidP="00697611">
      <w:pPr>
        <w:pStyle w:val="Level2Number"/>
        <w:numPr>
          <w:ilvl w:val="1"/>
          <w:numId w:val="4"/>
        </w:numPr>
        <w:spacing w:after="0"/>
        <w:ind w:left="1418" w:hanging="567"/>
        <w:rPr>
          <w:rFonts w:ascii="Open Sans" w:hAnsi="Open Sans" w:cs="Open Sans"/>
        </w:rPr>
      </w:pPr>
      <w:r w:rsidRPr="006F5235">
        <w:rPr>
          <w:rFonts w:ascii="Open Sans" w:hAnsi="Open Sans" w:cs="Open Sans"/>
        </w:rPr>
        <w:t xml:space="preserve">So that </w:t>
      </w:r>
      <w:r w:rsidR="00A65E87" w:rsidRPr="006F5235">
        <w:rPr>
          <w:rFonts w:ascii="Open Sans" w:hAnsi="Open Sans" w:cs="Open Sans"/>
        </w:rPr>
        <w:t>the College</w:t>
      </w:r>
      <w:r w:rsidR="00C573D8" w:rsidRPr="006F5235">
        <w:rPr>
          <w:rFonts w:ascii="Open Sans" w:hAnsi="Open Sans" w:cs="Open Sans"/>
        </w:rPr>
        <w:t xml:space="preserve"> </w:t>
      </w:r>
      <w:r w:rsidRPr="006F5235">
        <w:rPr>
          <w:rFonts w:ascii="Open Sans" w:hAnsi="Open Sans" w:cs="Open Sans"/>
        </w:rPr>
        <w:t xml:space="preserve">can ensure </w:t>
      </w:r>
      <w:r w:rsidR="00C573D8" w:rsidRPr="006F5235">
        <w:rPr>
          <w:rFonts w:ascii="Open Sans" w:hAnsi="Open Sans" w:cs="Open Sans"/>
        </w:rPr>
        <w:t>it is</w:t>
      </w:r>
      <w:r w:rsidRPr="006F5235">
        <w:rPr>
          <w:rFonts w:ascii="Open Sans" w:hAnsi="Open Sans" w:cs="Open Sans"/>
        </w:rPr>
        <w:t xml:space="preserve"> compliant with Data Protection Laws</w:t>
      </w:r>
      <w:r w:rsidR="00D80D5B">
        <w:rPr>
          <w:rFonts w:ascii="Open Sans" w:hAnsi="Open Sans" w:cs="Open Sans"/>
        </w:rPr>
        <w:t>,</w:t>
      </w:r>
      <w:r w:rsidRPr="006F5235">
        <w:rPr>
          <w:rFonts w:ascii="Open Sans" w:hAnsi="Open Sans" w:cs="Open Sans"/>
        </w:rPr>
        <w:t xml:space="preserve"> </w:t>
      </w:r>
      <w:r w:rsidR="00BB7DF5" w:rsidRPr="006F5235">
        <w:rPr>
          <w:rFonts w:ascii="Open Sans" w:hAnsi="Open Sans" w:cs="Open Sans"/>
        </w:rPr>
        <w:t>College Personnel</w:t>
      </w:r>
      <w:r w:rsidRPr="006F5235">
        <w:rPr>
          <w:rFonts w:ascii="Open Sans" w:hAnsi="Open Sans" w:cs="Open Sans"/>
        </w:rPr>
        <w:t xml:space="preserve"> </w:t>
      </w:r>
      <w:r w:rsidR="000E39A5" w:rsidRPr="006F5235">
        <w:rPr>
          <w:rFonts w:ascii="Open Sans" w:hAnsi="Open Sans" w:cs="Open Sans"/>
        </w:rPr>
        <w:t>must</w:t>
      </w:r>
      <w:r w:rsidRPr="006F5235">
        <w:rPr>
          <w:rFonts w:ascii="Open Sans" w:hAnsi="Open Sans" w:cs="Open Sans"/>
        </w:rPr>
        <w:t xml:space="preserve"> no</w:t>
      </w:r>
      <w:r w:rsidR="00C573D8" w:rsidRPr="006F5235">
        <w:rPr>
          <w:rFonts w:ascii="Open Sans" w:hAnsi="Open Sans" w:cs="Open Sans"/>
        </w:rPr>
        <w:t>t export Personal Data unless it</w:t>
      </w:r>
      <w:r w:rsidRPr="006F5235">
        <w:rPr>
          <w:rFonts w:ascii="Open Sans" w:hAnsi="Open Sans" w:cs="Open Sans"/>
        </w:rPr>
        <w:t xml:space="preserve"> has been approved by </w:t>
      </w:r>
      <w:r w:rsidR="00A65E87" w:rsidRPr="006F5235">
        <w:rPr>
          <w:rFonts w:ascii="Open Sans" w:hAnsi="Open Sans" w:cs="Open Sans"/>
        </w:rPr>
        <w:t>the Data Protection</w:t>
      </w:r>
      <w:r w:rsidR="00C573D8" w:rsidRPr="006F5235">
        <w:rPr>
          <w:rFonts w:ascii="Open Sans" w:hAnsi="Open Sans" w:cs="Open Sans"/>
        </w:rPr>
        <w:t xml:space="preserve"> Officer</w:t>
      </w:r>
      <w:r w:rsidRPr="006F5235">
        <w:rPr>
          <w:rFonts w:ascii="Open Sans" w:hAnsi="Open Sans" w:cs="Open Sans"/>
        </w:rPr>
        <w:t>.</w:t>
      </w:r>
    </w:p>
    <w:p w14:paraId="2DCAD809" w14:textId="77777777" w:rsidR="00BA459B" w:rsidRPr="006F5235" w:rsidRDefault="00BA459B" w:rsidP="00697611">
      <w:pPr>
        <w:pStyle w:val="ListParagraph"/>
        <w:jc w:val="both"/>
        <w:rPr>
          <w:rFonts w:ascii="Open Sans" w:hAnsi="Open Sans" w:cs="Open Sans"/>
          <w:sz w:val="20"/>
          <w:szCs w:val="20"/>
        </w:rPr>
      </w:pPr>
    </w:p>
    <w:p w14:paraId="59CEA9E9" w14:textId="77777777" w:rsidR="00BA459B" w:rsidRDefault="00BB7DF5" w:rsidP="00697611">
      <w:pPr>
        <w:pStyle w:val="Level2Number"/>
        <w:numPr>
          <w:ilvl w:val="1"/>
          <w:numId w:val="4"/>
        </w:numPr>
        <w:spacing w:after="0"/>
        <w:ind w:left="1418" w:hanging="567"/>
        <w:rPr>
          <w:rFonts w:ascii="Open Sans" w:hAnsi="Open Sans" w:cs="Open Sans"/>
        </w:rPr>
      </w:pPr>
      <w:r w:rsidRPr="006F5235">
        <w:rPr>
          <w:rFonts w:ascii="Open Sans" w:hAnsi="Open Sans" w:cs="Open Sans"/>
        </w:rPr>
        <w:t>College Personnel</w:t>
      </w:r>
      <w:r w:rsidR="00BA459B" w:rsidRPr="006F5235">
        <w:rPr>
          <w:rFonts w:ascii="Open Sans" w:hAnsi="Open Sans" w:cs="Open Sans"/>
        </w:rPr>
        <w:t xml:space="preserve"> </w:t>
      </w:r>
      <w:r w:rsidR="000E39A5" w:rsidRPr="006F5235">
        <w:rPr>
          <w:rFonts w:ascii="Open Sans" w:hAnsi="Open Sans" w:cs="Open Sans"/>
        </w:rPr>
        <w:t>must</w:t>
      </w:r>
      <w:r w:rsidR="00BA459B" w:rsidRPr="006F5235">
        <w:rPr>
          <w:rFonts w:ascii="Open Sans" w:hAnsi="Open Sans" w:cs="Open Sans"/>
        </w:rPr>
        <w:t xml:space="preserve"> not export any Personal Data outside the EEA without the approval of </w:t>
      </w:r>
      <w:r w:rsidR="00C573D8" w:rsidRPr="006F5235">
        <w:rPr>
          <w:rFonts w:ascii="Open Sans" w:hAnsi="Open Sans" w:cs="Open Sans"/>
        </w:rPr>
        <w:t>the</w:t>
      </w:r>
      <w:r w:rsidR="00A65E87" w:rsidRPr="006F5235">
        <w:rPr>
          <w:rFonts w:ascii="Open Sans" w:hAnsi="Open Sans" w:cs="Open Sans"/>
        </w:rPr>
        <w:t xml:space="preserve"> Data Protection</w:t>
      </w:r>
      <w:r w:rsidR="00BA459B" w:rsidRPr="006F5235">
        <w:rPr>
          <w:rFonts w:ascii="Open Sans" w:hAnsi="Open Sans" w:cs="Open Sans"/>
        </w:rPr>
        <w:t xml:space="preserve"> Officer.</w:t>
      </w:r>
    </w:p>
    <w:p w14:paraId="149C47BD" w14:textId="324AE116" w:rsidR="00391F31" w:rsidRDefault="008F6CE7" w:rsidP="00391F31">
      <w:pPr>
        <w:pStyle w:val="Heading1"/>
        <w:numPr>
          <w:ilvl w:val="0"/>
          <w:numId w:val="4"/>
        </w:numPr>
        <w:ind w:left="851" w:hanging="851"/>
        <w:jc w:val="both"/>
        <w:rPr>
          <w:rFonts w:ascii="Open Sans" w:hAnsi="Open Sans" w:cs="Open Sans"/>
          <w:color w:val="auto"/>
          <w:sz w:val="20"/>
          <w:szCs w:val="20"/>
        </w:rPr>
      </w:pPr>
      <w:bookmarkStart w:id="29" w:name="_Toc117856641"/>
      <w:r>
        <w:rPr>
          <w:rFonts w:ascii="Open Sans" w:hAnsi="Open Sans" w:cs="Open Sans"/>
          <w:color w:val="auto"/>
          <w:sz w:val="20"/>
          <w:szCs w:val="20"/>
        </w:rPr>
        <w:t xml:space="preserve">PENALTIES AND FINES FOR </w:t>
      </w:r>
      <w:r w:rsidR="001061DC">
        <w:rPr>
          <w:rFonts w:ascii="Open Sans" w:hAnsi="Open Sans" w:cs="Open Sans"/>
          <w:color w:val="auto"/>
          <w:sz w:val="20"/>
          <w:szCs w:val="20"/>
        </w:rPr>
        <w:t>NON-COMPLIANCE</w:t>
      </w:r>
      <w:bookmarkEnd w:id="29"/>
    </w:p>
    <w:p w14:paraId="1A6C024F" w14:textId="77777777" w:rsidR="00D376F5" w:rsidRPr="00D376F5" w:rsidRDefault="00D376F5" w:rsidP="001061DC">
      <w:pPr>
        <w:ind w:left="720"/>
        <w:rPr>
          <w:rFonts w:ascii="Open Sans" w:hAnsi="Open Sans" w:cs="Open Sans"/>
          <w:sz w:val="20"/>
          <w:szCs w:val="20"/>
        </w:rPr>
      </w:pPr>
    </w:p>
    <w:p w14:paraId="4C8EE10B" w14:textId="217ACAA0" w:rsidR="00E871F2" w:rsidRPr="004771FB" w:rsidRDefault="007967FA" w:rsidP="006317EF">
      <w:pPr>
        <w:pStyle w:val="Level2Number"/>
        <w:numPr>
          <w:ilvl w:val="1"/>
          <w:numId w:val="4"/>
        </w:numPr>
        <w:spacing w:after="0"/>
        <w:ind w:left="1418" w:hanging="567"/>
        <w:rPr>
          <w:rFonts w:ascii="Open Sans" w:hAnsi="Open Sans" w:cs="Open Sans"/>
        </w:rPr>
      </w:pPr>
      <w:r w:rsidRPr="004771FB">
        <w:rPr>
          <w:rFonts w:ascii="Open Sans" w:hAnsi="Open Sans" w:cs="Open Sans"/>
        </w:rPr>
        <w:t>The I</w:t>
      </w:r>
      <w:r w:rsidR="008B5BBA" w:rsidRPr="004771FB">
        <w:rPr>
          <w:rFonts w:ascii="Open Sans" w:hAnsi="Open Sans" w:cs="Open Sans"/>
        </w:rPr>
        <w:t>nformation Commissioner h</w:t>
      </w:r>
      <w:r w:rsidR="005B6B49" w:rsidRPr="004771FB">
        <w:rPr>
          <w:rFonts w:ascii="Open Sans" w:hAnsi="Open Sans" w:cs="Open Sans"/>
        </w:rPr>
        <w:t xml:space="preserve">as the power to </w:t>
      </w:r>
      <w:r w:rsidR="00D93B3D" w:rsidRPr="004771FB">
        <w:rPr>
          <w:rFonts w:ascii="Open Sans" w:hAnsi="Open Sans" w:cs="Open Sans"/>
        </w:rPr>
        <w:t>impose fines for f</w:t>
      </w:r>
      <w:r w:rsidR="00D57525" w:rsidRPr="004771FB">
        <w:rPr>
          <w:rFonts w:ascii="Open Sans" w:hAnsi="Open Sans" w:cs="Open Sans"/>
        </w:rPr>
        <w:t>ailure to comply with the UK GDP</w:t>
      </w:r>
      <w:r w:rsidR="004771FB" w:rsidRPr="004771FB">
        <w:rPr>
          <w:rFonts w:ascii="Open Sans" w:hAnsi="Open Sans" w:cs="Open Sans"/>
        </w:rPr>
        <w:t>R</w:t>
      </w:r>
      <w:r w:rsidR="00FF360E">
        <w:rPr>
          <w:rFonts w:ascii="Open Sans" w:hAnsi="Open Sans" w:cs="Open Sans"/>
        </w:rPr>
        <w:t xml:space="preserve">.  </w:t>
      </w:r>
      <w:r w:rsidR="000A318A">
        <w:rPr>
          <w:rFonts w:ascii="Open Sans" w:hAnsi="Open Sans" w:cs="Open Sans"/>
        </w:rPr>
        <w:t>The standard maximum f</w:t>
      </w:r>
      <w:r w:rsidR="00FF360E">
        <w:rPr>
          <w:rFonts w:ascii="Open Sans" w:hAnsi="Open Sans" w:cs="Open Sans"/>
        </w:rPr>
        <w:t xml:space="preserve">ine </w:t>
      </w:r>
      <w:r w:rsidR="000A318A">
        <w:rPr>
          <w:rFonts w:ascii="Open Sans" w:hAnsi="Open Sans" w:cs="Open Sans"/>
        </w:rPr>
        <w:t>is up</w:t>
      </w:r>
      <w:r w:rsidR="00FF5610">
        <w:rPr>
          <w:rFonts w:ascii="Open Sans" w:hAnsi="Open Sans" w:cs="Open Sans"/>
        </w:rPr>
        <w:t xml:space="preserve"> to £8.7M</w:t>
      </w:r>
      <w:r w:rsidR="0074045E">
        <w:rPr>
          <w:rFonts w:ascii="Open Sans" w:hAnsi="Open Sans" w:cs="Open Sans"/>
        </w:rPr>
        <w:t xml:space="preserve"> or </w:t>
      </w:r>
      <w:r w:rsidR="00FF5610">
        <w:rPr>
          <w:rFonts w:ascii="Open Sans" w:hAnsi="Open Sans" w:cs="Open Sans"/>
        </w:rPr>
        <w:t>2% of annual turnover</w:t>
      </w:r>
      <w:r w:rsidR="0047422C">
        <w:rPr>
          <w:rFonts w:ascii="Open Sans" w:hAnsi="Open Sans" w:cs="Open Sans"/>
        </w:rPr>
        <w:t xml:space="preserve">, with </w:t>
      </w:r>
      <w:r w:rsidR="00C3417E">
        <w:rPr>
          <w:rFonts w:ascii="Open Sans" w:hAnsi="Open Sans" w:cs="Open Sans"/>
        </w:rPr>
        <w:t xml:space="preserve">a </w:t>
      </w:r>
      <w:r w:rsidR="0047422C">
        <w:rPr>
          <w:rFonts w:ascii="Open Sans" w:hAnsi="Open Sans" w:cs="Open Sans"/>
        </w:rPr>
        <w:t xml:space="preserve">higher maximum </w:t>
      </w:r>
      <w:r w:rsidR="00C3417E">
        <w:rPr>
          <w:rFonts w:ascii="Open Sans" w:hAnsi="Open Sans" w:cs="Open Sans"/>
        </w:rPr>
        <w:t xml:space="preserve">of </w:t>
      </w:r>
      <w:r w:rsidR="00991029" w:rsidRPr="004771FB">
        <w:rPr>
          <w:rFonts w:ascii="Open Sans" w:hAnsi="Open Sans" w:cs="Open Sans"/>
        </w:rPr>
        <w:t xml:space="preserve">up to </w:t>
      </w:r>
      <w:r w:rsidR="00D527C3">
        <w:rPr>
          <w:rFonts w:ascii="Open Sans" w:hAnsi="Open Sans" w:cs="Open Sans"/>
        </w:rPr>
        <w:t>£</w:t>
      </w:r>
      <w:r w:rsidR="004771FB" w:rsidRPr="004771FB">
        <w:rPr>
          <w:rFonts w:ascii="Open Sans" w:hAnsi="Open Sans" w:cs="Open Sans"/>
        </w:rPr>
        <w:t>17.5</w:t>
      </w:r>
      <w:r w:rsidR="007659EB">
        <w:rPr>
          <w:rFonts w:ascii="Open Sans" w:hAnsi="Open Sans" w:cs="Open Sans"/>
        </w:rPr>
        <w:t>M</w:t>
      </w:r>
      <w:r w:rsidR="00D3785C">
        <w:rPr>
          <w:rFonts w:ascii="Open Sans" w:hAnsi="Open Sans" w:cs="Open Sans"/>
        </w:rPr>
        <w:t xml:space="preserve"> or </w:t>
      </w:r>
      <w:r w:rsidR="00991029" w:rsidRPr="004771FB">
        <w:rPr>
          <w:rFonts w:ascii="Open Sans" w:hAnsi="Open Sans" w:cs="Open Sans"/>
        </w:rPr>
        <w:t>4% of annual turnover.</w:t>
      </w:r>
    </w:p>
    <w:p w14:paraId="3EE9F39C" w14:textId="77777777" w:rsidR="00EB2BF8" w:rsidRDefault="00E6175C" w:rsidP="00EB2BF8">
      <w:pPr>
        <w:pStyle w:val="Heading1"/>
        <w:numPr>
          <w:ilvl w:val="0"/>
          <w:numId w:val="4"/>
        </w:numPr>
        <w:ind w:left="851" w:hanging="851"/>
        <w:rPr>
          <w:rFonts w:ascii="Open Sans" w:hAnsi="Open Sans" w:cs="Open Sans"/>
          <w:color w:val="auto"/>
          <w:sz w:val="20"/>
          <w:szCs w:val="20"/>
        </w:rPr>
      </w:pPr>
      <w:bookmarkStart w:id="30" w:name="_Toc117856642"/>
      <w:r>
        <w:rPr>
          <w:rFonts w:ascii="Open Sans" w:hAnsi="Open Sans" w:cs="Open Sans"/>
          <w:color w:val="auto"/>
          <w:sz w:val="20"/>
          <w:szCs w:val="20"/>
        </w:rPr>
        <w:lastRenderedPageBreak/>
        <w:t>RELATED POLICIES</w:t>
      </w:r>
      <w:bookmarkEnd w:id="30"/>
      <w:r w:rsidR="00EB2BF8">
        <w:rPr>
          <w:rFonts w:ascii="Open Sans" w:hAnsi="Open Sans" w:cs="Open Sans"/>
          <w:color w:val="auto"/>
          <w:sz w:val="20"/>
          <w:szCs w:val="20"/>
        </w:rPr>
        <w:br/>
      </w:r>
    </w:p>
    <w:p w14:paraId="30336FE7" w14:textId="50732634" w:rsidR="00EB2BF8" w:rsidRDefault="00EB2BF8" w:rsidP="00EB2BF8">
      <w:pPr>
        <w:pStyle w:val="Level2Number"/>
        <w:numPr>
          <w:ilvl w:val="1"/>
          <w:numId w:val="4"/>
        </w:numPr>
        <w:spacing w:after="0"/>
        <w:ind w:left="1418" w:hanging="567"/>
        <w:rPr>
          <w:rFonts w:ascii="Open Sans" w:hAnsi="Open Sans" w:cs="Open Sans"/>
        </w:rPr>
      </w:pPr>
      <w:r>
        <w:rPr>
          <w:rFonts w:ascii="Open Sans" w:hAnsi="Open Sans" w:cs="Open Sans"/>
        </w:rPr>
        <w:t>Please refer to the following policies for further information on how Herefordshire</w:t>
      </w:r>
      <w:r w:rsidR="008112D7">
        <w:rPr>
          <w:rFonts w:ascii="Open Sans" w:hAnsi="Open Sans" w:cs="Open Sans"/>
        </w:rPr>
        <w:t xml:space="preserve">, </w:t>
      </w:r>
      <w:r>
        <w:rPr>
          <w:rFonts w:ascii="Open Sans" w:hAnsi="Open Sans" w:cs="Open Sans"/>
        </w:rPr>
        <w:t xml:space="preserve">Ludlow </w:t>
      </w:r>
      <w:r w:rsidR="00D752D8">
        <w:rPr>
          <w:rFonts w:ascii="Open Sans" w:hAnsi="Open Sans" w:cs="Open Sans"/>
        </w:rPr>
        <w:t xml:space="preserve">and North Shropshire </w:t>
      </w:r>
      <w:r>
        <w:rPr>
          <w:rFonts w:ascii="Open Sans" w:hAnsi="Open Sans" w:cs="Open Sans"/>
        </w:rPr>
        <w:t>College manage personal data</w:t>
      </w:r>
      <w:r w:rsidR="00224E78">
        <w:rPr>
          <w:rFonts w:ascii="Open Sans" w:hAnsi="Open Sans" w:cs="Open Sans"/>
        </w:rPr>
        <w:t>:</w:t>
      </w:r>
    </w:p>
    <w:p w14:paraId="4058CEA7" w14:textId="77777777" w:rsidR="00EB2BF8" w:rsidRDefault="00EB2BF8" w:rsidP="00EB2BF8">
      <w:pPr>
        <w:pStyle w:val="Level2Number"/>
        <w:numPr>
          <w:ilvl w:val="0"/>
          <w:numId w:val="0"/>
        </w:numPr>
        <w:spacing w:after="0"/>
        <w:ind w:left="1440"/>
        <w:rPr>
          <w:rFonts w:ascii="Open Sans" w:hAnsi="Open Sans" w:cs="Open Sans"/>
        </w:rPr>
      </w:pPr>
    </w:p>
    <w:p w14:paraId="39F9CD66" w14:textId="01342128" w:rsidR="00EB2BF8" w:rsidRDefault="00EB2BF8" w:rsidP="00B16E34">
      <w:pPr>
        <w:pStyle w:val="PlainText"/>
        <w:numPr>
          <w:ilvl w:val="0"/>
          <w:numId w:val="6"/>
        </w:numPr>
        <w:rPr>
          <w:rFonts w:ascii="Open Sans" w:eastAsia="Calibri" w:hAnsi="Open Sans" w:cs="Open Sans"/>
          <w:i/>
          <w:sz w:val="20"/>
          <w:szCs w:val="20"/>
        </w:rPr>
      </w:pPr>
      <w:r w:rsidRPr="00986214">
        <w:rPr>
          <w:rFonts w:ascii="Open Sans" w:eastAsia="Calibri" w:hAnsi="Open Sans" w:cs="Open Sans"/>
          <w:i/>
          <w:sz w:val="20"/>
          <w:szCs w:val="20"/>
        </w:rPr>
        <w:t>Personal Data Breach Notification Policy</w:t>
      </w:r>
    </w:p>
    <w:p w14:paraId="3F4985CA" w14:textId="70BC4A42" w:rsidR="00EB2BF8" w:rsidRPr="00986214" w:rsidRDefault="00EB2BF8" w:rsidP="00B16E34">
      <w:pPr>
        <w:pStyle w:val="PlainText"/>
        <w:numPr>
          <w:ilvl w:val="0"/>
          <w:numId w:val="6"/>
        </w:numPr>
        <w:rPr>
          <w:rFonts w:ascii="Open Sans" w:hAnsi="Open Sans" w:cs="Open Sans"/>
          <w:i/>
          <w:sz w:val="20"/>
          <w:szCs w:val="20"/>
        </w:rPr>
      </w:pPr>
      <w:r w:rsidRPr="00986214">
        <w:rPr>
          <w:rFonts w:ascii="Open Sans" w:hAnsi="Open Sans" w:cs="Open Sans"/>
          <w:i/>
          <w:sz w:val="20"/>
          <w:szCs w:val="20"/>
        </w:rPr>
        <w:t>Privacy Policy - College Staff</w:t>
      </w:r>
    </w:p>
    <w:p w14:paraId="2A6FA0FF" w14:textId="28176F70" w:rsidR="00FE12A4" w:rsidRPr="00986214" w:rsidRDefault="00D46EB5" w:rsidP="00B16E34">
      <w:pPr>
        <w:pStyle w:val="PlainText"/>
        <w:numPr>
          <w:ilvl w:val="0"/>
          <w:numId w:val="6"/>
        </w:numPr>
        <w:rPr>
          <w:rFonts w:ascii="Open Sans" w:eastAsia="Calibri" w:hAnsi="Open Sans" w:cs="Open Sans"/>
          <w:i/>
          <w:sz w:val="20"/>
          <w:szCs w:val="20"/>
        </w:rPr>
      </w:pPr>
      <w:hyperlink r:id="rId16" w:history="1">
        <w:r w:rsidRPr="00986214">
          <w:rPr>
            <w:rFonts w:ascii="Open Sans" w:hAnsi="Open Sans" w:cs="Open Sans"/>
            <w:i/>
            <w:sz w:val="20"/>
            <w:szCs w:val="20"/>
          </w:rPr>
          <w:t xml:space="preserve">Privacy Policy - College Students </w:t>
        </w:r>
      </w:hyperlink>
    </w:p>
    <w:p w14:paraId="2CEDA0CE" w14:textId="77777777" w:rsidR="00EB2BF8" w:rsidRPr="00986214" w:rsidRDefault="00EB2BF8" w:rsidP="00EB2BF8">
      <w:pPr>
        <w:rPr>
          <w:rFonts w:ascii="Open Sans" w:hAnsi="Open Sans" w:cs="Open Sans"/>
          <w:sz w:val="20"/>
          <w:szCs w:val="20"/>
        </w:rPr>
      </w:pPr>
    </w:p>
    <w:p w14:paraId="333ED2E8" w14:textId="77777777" w:rsidR="00EB2BF8" w:rsidRDefault="00EB2BF8" w:rsidP="00EB2BF8"/>
    <w:p w14:paraId="0C2DEBFC" w14:textId="77777777" w:rsidR="00EB2BF8" w:rsidRDefault="00EB2BF8" w:rsidP="00EB2BF8"/>
    <w:p w14:paraId="58C2C846" w14:textId="77777777" w:rsidR="00EB2BF8" w:rsidRDefault="00EB2BF8" w:rsidP="00EB2BF8"/>
    <w:p w14:paraId="4389FD95" w14:textId="77777777" w:rsidR="00EB2BF8" w:rsidRDefault="00EB2BF8" w:rsidP="00EB2BF8"/>
    <w:p w14:paraId="1FD21EB0" w14:textId="77777777" w:rsidR="00EB2BF8" w:rsidRPr="00EB2BF8" w:rsidRDefault="00EB2BF8" w:rsidP="00EB2BF8">
      <w:pPr>
        <w:jc w:val="center"/>
        <w:rPr>
          <w:b/>
        </w:rPr>
      </w:pPr>
      <w:r w:rsidRPr="00EB2BF8">
        <w:rPr>
          <w:b/>
        </w:rPr>
        <w:t>END OF POLICY</w:t>
      </w:r>
    </w:p>
    <w:sectPr w:rsidR="00EB2BF8" w:rsidRPr="00EB2BF8" w:rsidSect="00F268B8">
      <w:headerReference w:type="even" r:id="rId17"/>
      <w:headerReference w:type="default" r:id="rId18"/>
      <w:footerReference w:type="even" r:id="rId19"/>
      <w:footerReference w:type="default" r:id="rId20"/>
      <w:headerReference w:type="first" r:id="rId21"/>
      <w:footerReference w:type="first" r:id="rId22"/>
      <w:pgSz w:w="11906" w:h="16838"/>
      <w:pgMar w:top="1134" w:right="1191" w:bottom="1134" w:left="119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930E4" w14:textId="77777777" w:rsidR="00051A55" w:rsidRDefault="00051A55" w:rsidP="004B368B">
      <w:r>
        <w:separator/>
      </w:r>
    </w:p>
  </w:endnote>
  <w:endnote w:type="continuationSeparator" w:id="0">
    <w:p w14:paraId="4883D60D" w14:textId="77777777" w:rsidR="00051A55" w:rsidRDefault="00051A55" w:rsidP="004B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Open Sans">
    <w:altName w:val="Segoe UI"/>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0BD4" w14:textId="77777777" w:rsidR="002343AC" w:rsidRDefault="00234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A4C0" w14:textId="235DDF81" w:rsidR="007F2187" w:rsidRPr="00DD6164" w:rsidRDefault="007F4D9E" w:rsidP="007F2187">
    <w:pPr>
      <w:pStyle w:val="Footer"/>
      <w:tabs>
        <w:tab w:val="clear" w:pos="4513"/>
        <w:tab w:val="clear" w:pos="9026"/>
        <w:tab w:val="left" w:pos="3686"/>
        <w:tab w:val="left" w:pos="6804"/>
        <w:tab w:val="left" w:pos="8364"/>
      </w:tabs>
      <w:rPr>
        <w:rFonts w:ascii="Open Sans" w:hAnsi="Open Sans" w:cs="Open Sans"/>
        <w:color w:val="808080" w:themeColor="background1" w:themeShade="80"/>
        <w:sz w:val="20"/>
        <w:szCs w:val="20"/>
      </w:rPr>
    </w:pPr>
    <w:r>
      <w:rPr>
        <w:rFonts w:ascii="Open Sans" w:hAnsi="Open Sans" w:cs="Open Sans"/>
        <w:color w:val="808080" w:themeColor="background1" w:themeShade="80"/>
        <w:sz w:val="20"/>
        <w:szCs w:val="20"/>
      </w:rPr>
      <w:t>Originator: Head of Estates</w:t>
    </w:r>
    <w:r w:rsidR="00D04B92">
      <w:rPr>
        <w:rFonts w:ascii="Open Sans" w:hAnsi="Open Sans" w:cs="Open Sans"/>
        <w:color w:val="808080" w:themeColor="background1" w:themeShade="80"/>
        <w:sz w:val="20"/>
        <w:szCs w:val="20"/>
      </w:rPr>
      <w:t xml:space="preserve"> &amp; ICT</w:t>
    </w:r>
    <w:r w:rsidR="007F2187">
      <w:rPr>
        <w:rFonts w:ascii="Open Sans" w:hAnsi="Open Sans" w:cs="Open Sans"/>
        <w:color w:val="808080" w:themeColor="background1" w:themeShade="80"/>
        <w:sz w:val="20"/>
        <w:szCs w:val="20"/>
      </w:rPr>
      <w:tab/>
      <w:t>Revie</w:t>
    </w:r>
    <w:r w:rsidR="00ED2F39">
      <w:rPr>
        <w:rFonts w:ascii="Open Sans" w:hAnsi="Open Sans" w:cs="Open Sans"/>
        <w:color w:val="808080" w:themeColor="background1" w:themeShade="80"/>
        <w:sz w:val="20"/>
        <w:szCs w:val="20"/>
      </w:rPr>
      <w:t>wed:</w:t>
    </w:r>
    <w:r w:rsidR="007F2187">
      <w:rPr>
        <w:rFonts w:ascii="Open Sans" w:hAnsi="Open Sans" w:cs="Open Sans"/>
        <w:color w:val="808080" w:themeColor="background1" w:themeShade="80"/>
        <w:sz w:val="20"/>
        <w:szCs w:val="20"/>
      </w:rPr>
      <w:t xml:space="preserve">  </w:t>
    </w:r>
    <w:r w:rsidR="00764FC5">
      <w:rPr>
        <w:rFonts w:ascii="Open Sans" w:hAnsi="Open Sans" w:cs="Open Sans"/>
        <w:color w:val="808080" w:themeColor="background1" w:themeShade="80"/>
        <w:sz w:val="20"/>
        <w:szCs w:val="20"/>
      </w:rPr>
      <w:t>10/02/</w:t>
    </w:r>
    <w:r w:rsidR="00ED2F39">
      <w:rPr>
        <w:rFonts w:ascii="Open Sans" w:hAnsi="Open Sans" w:cs="Open Sans"/>
        <w:color w:val="808080" w:themeColor="background1" w:themeShade="80"/>
        <w:sz w:val="20"/>
        <w:szCs w:val="20"/>
      </w:rPr>
      <w:t>2</w:t>
    </w:r>
    <w:r w:rsidR="00D04B92">
      <w:rPr>
        <w:rFonts w:ascii="Open Sans" w:hAnsi="Open Sans" w:cs="Open Sans"/>
        <w:color w:val="808080" w:themeColor="background1" w:themeShade="80"/>
        <w:sz w:val="20"/>
        <w:szCs w:val="20"/>
      </w:rPr>
      <w:t>5</w:t>
    </w:r>
  </w:p>
  <w:p w14:paraId="585D2E58" w14:textId="73DAE48F" w:rsidR="007F2187" w:rsidRPr="007F0605" w:rsidRDefault="007F2187" w:rsidP="007F2187">
    <w:pPr>
      <w:pStyle w:val="Footer"/>
      <w:tabs>
        <w:tab w:val="clear" w:pos="4513"/>
        <w:tab w:val="clear" w:pos="9026"/>
        <w:tab w:val="left" w:pos="3686"/>
        <w:tab w:val="left" w:pos="6804"/>
        <w:tab w:val="left" w:pos="8364"/>
      </w:tabs>
      <w:rPr>
        <w:rFonts w:ascii="Open Sans" w:hAnsi="Open Sans" w:cs="Open Sans"/>
        <w:color w:val="808080" w:themeColor="background1" w:themeShade="80"/>
        <w:sz w:val="20"/>
        <w:szCs w:val="20"/>
      </w:rPr>
    </w:pPr>
    <w:r>
      <w:rPr>
        <w:rFonts w:ascii="Open Sans" w:hAnsi="Open Sans" w:cs="Open Sans"/>
        <w:color w:val="808080" w:themeColor="background1" w:themeShade="80"/>
        <w:sz w:val="20"/>
        <w:szCs w:val="20"/>
      </w:rPr>
      <w:tab/>
    </w:r>
    <w:r w:rsidR="007F4D9E">
      <w:rPr>
        <w:rFonts w:ascii="Open Sans" w:hAnsi="Open Sans" w:cs="Open Sans"/>
        <w:color w:val="808080" w:themeColor="background1" w:themeShade="80"/>
        <w:sz w:val="20"/>
        <w:szCs w:val="20"/>
      </w:rPr>
      <w:t>Review Due</w:t>
    </w:r>
    <w:r>
      <w:rPr>
        <w:rFonts w:ascii="Open Sans" w:hAnsi="Open Sans" w:cs="Open Sans"/>
        <w:color w:val="808080" w:themeColor="background1" w:themeShade="80"/>
        <w:sz w:val="20"/>
        <w:szCs w:val="20"/>
      </w:rPr>
      <w:t>:</w:t>
    </w:r>
    <w:r w:rsidR="00764FC5">
      <w:rPr>
        <w:rFonts w:ascii="Open Sans" w:hAnsi="Open Sans" w:cs="Open Sans"/>
        <w:color w:val="808080" w:themeColor="background1" w:themeShade="80"/>
        <w:sz w:val="20"/>
        <w:szCs w:val="20"/>
      </w:rPr>
      <w:t xml:space="preserve"> 01/03/26</w:t>
    </w:r>
    <w:r w:rsidR="00D04B92">
      <w:rPr>
        <w:rFonts w:ascii="Open Sans" w:hAnsi="Open Sans" w:cs="Open Sans"/>
        <w:color w:val="808080" w:themeColor="background1" w:themeShade="80"/>
        <w:sz w:val="20"/>
        <w:szCs w:val="20"/>
      </w:rPr>
      <w:tab/>
    </w:r>
    <w:r>
      <w:rPr>
        <w:rFonts w:ascii="Open Sans" w:hAnsi="Open Sans" w:cs="Open Sans"/>
        <w:color w:val="808080" w:themeColor="background1" w:themeShade="80"/>
        <w:sz w:val="20"/>
        <w:szCs w:val="20"/>
      </w:rPr>
      <w:tab/>
    </w:r>
    <w:r w:rsidRPr="00E66CC6">
      <w:rPr>
        <w:rFonts w:ascii="Open Sans" w:hAnsi="Open Sans" w:cs="Open Sans"/>
        <w:spacing w:val="60"/>
        <w:sz w:val="20"/>
        <w:szCs w:val="20"/>
      </w:rPr>
      <w:t>Page</w:t>
    </w:r>
    <w:r w:rsidRPr="00E66CC6">
      <w:rPr>
        <w:rFonts w:ascii="Open Sans" w:hAnsi="Open Sans" w:cs="Open Sans"/>
        <w:sz w:val="20"/>
        <w:szCs w:val="20"/>
      </w:rPr>
      <w:t xml:space="preserve"> | </w:t>
    </w:r>
    <w:r w:rsidRPr="00E66CC6">
      <w:rPr>
        <w:rFonts w:ascii="Open Sans" w:hAnsi="Open Sans" w:cs="Open Sans"/>
        <w:sz w:val="20"/>
        <w:szCs w:val="20"/>
      </w:rPr>
      <w:fldChar w:fldCharType="begin"/>
    </w:r>
    <w:r w:rsidRPr="00E66CC6">
      <w:rPr>
        <w:rFonts w:ascii="Open Sans" w:hAnsi="Open Sans" w:cs="Open Sans"/>
        <w:sz w:val="20"/>
        <w:szCs w:val="20"/>
      </w:rPr>
      <w:instrText xml:space="preserve"> PAGE   \* MERGEFORMAT </w:instrText>
    </w:r>
    <w:r w:rsidRPr="00E66CC6">
      <w:rPr>
        <w:rFonts w:ascii="Open Sans" w:hAnsi="Open Sans" w:cs="Open Sans"/>
        <w:sz w:val="20"/>
        <w:szCs w:val="20"/>
      </w:rPr>
      <w:fldChar w:fldCharType="separate"/>
    </w:r>
    <w:r>
      <w:rPr>
        <w:rFonts w:ascii="Open Sans" w:hAnsi="Open Sans" w:cs="Open Sans"/>
        <w:sz w:val="20"/>
        <w:szCs w:val="20"/>
      </w:rPr>
      <w:t>2</w:t>
    </w:r>
    <w:r w:rsidRPr="00E66CC6">
      <w:rPr>
        <w:rFonts w:ascii="Open Sans" w:hAnsi="Open Sans" w:cs="Open Sans"/>
        <w:noProof/>
        <w:sz w:val="20"/>
        <w:szCs w:val="20"/>
      </w:rPr>
      <w:fldChar w:fldCharType="end"/>
    </w:r>
  </w:p>
  <w:p w14:paraId="17517401" w14:textId="1B2BA08E" w:rsidR="008112D7" w:rsidRPr="00B11A08" w:rsidRDefault="008112D7">
    <w:pPr>
      <w:pStyle w:val="Footer"/>
      <w:rPr>
        <w:rFonts w:asciiTheme="minorHAnsi" w:hAnsiTheme="minorHAnsi" w:cs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8059" w14:textId="77777777" w:rsidR="002343AC" w:rsidRDefault="00234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7BE5" w14:textId="77777777" w:rsidR="00051A55" w:rsidRDefault="00051A55" w:rsidP="004B368B">
      <w:r>
        <w:separator/>
      </w:r>
    </w:p>
  </w:footnote>
  <w:footnote w:type="continuationSeparator" w:id="0">
    <w:p w14:paraId="280CC18E" w14:textId="77777777" w:rsidR="00051A55" w:rsidRDefault="00051A55" w:rsidP="004B3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ED94" w14:textId="77777777" w:rsidR="002343AC" w:rsidRDefault="00234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CA18" w14:textId="77777777" w:rsidR="002343AC" w:rsidRDefault="002343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DBE1" w14:textId="77777777" w:rsidR="002343AC" w:rsidRDefault="00234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531"/>
    <w:multiLevelType w:val="hybridMultilevel"/>
    <w:tmpl w:val="49E06FDC"/>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29D16A60"/>
    <w:multiLevelType w:val="multilevel"/>
    <w:tmpl w:val="0809001F"/>
    <w:lvl w:ilvl="0">
      <w:start w:val="1"/>
      <w:numFmt w:val="decimal"/>
      <w:lvlText w:val="%1."/>
      <w:lvlJc w:val="left"/>
      <w:pPr>
        <w:ind w:left="360" w:hanging="360"/>
      </w:pPr>
      <w:rPr>
        <w:rFonts w:hint="default"/>
        <w:b/>
        <w:color w:val="auto"/>
        <w:sz w:val="22"/>
      </w:rPr>
    </w:lvl>
    <w:lvl w:ilvl="1">
      <w:start w:val="1"/>
      <w:numFmt w:val="decimal"/>
      <w:lvlText w:val="%1.%2."/>
      <w:lvlJc w:val="left"/>
      <w:pPr>
        <w:ind w:left="426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7BF76A9"/>
    <w:multiLevelType w:val="hybridMultilevel"/>
    <w:tmpl w:val="5EBE25EA"/>
    <w:lvl w:ilvl="0" w:tplc="08090019">
      <w:start w:val="1"/>
      <w:numFmt w:val="lowerLetter"/>
      <w:pStyle w:val="NumberedHead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E047A24"/>
    <w:multiLevelType w:val="multilevel"/>
    <w:tmpl w:val="1E506366"/>
    <w:lvl w:ilvl="0">
      <w:start w:val="1"/>
      <w:numFmt w:val="decimal"/>
      <w:pStyle w:val="Level1Heading"/>
      <w:lvlText w:val="%1"/>
      <w:lvlJc w:val="left"/>
      <w:pPr>
        <w:tabs>
          <w:tab w:val="num" w:pos="720"/>
        </w:tabs>
        <w:ind w:left="720" w:hanging="720"/>
      </w:pPr>
      <w:rPr>
        <w:rFonts w:hint="default"/>
        <w:b/>
        <w:caps w:val="0"/>
      </w:rPr>
    </w:lvl>
    <w:lvl w:ilvl="1">
      <w:start w:val="1"/>
      <w:numFmt w:val="decimal"/>
      <w:pStyle w:val="Level2Number"/>
      <w:lvlText w:val="%1.%2"/>
      <w:lvlJc w:val="left"/>
      <w:pPr>
        <w:tabs>
          <w:tab w:val="num" w:pos="1440"/>
        </w:tabs>
        <w:ind w:left="1440" w:hanging="720"/>
      </w:pPr>
      <w:rPr>
        <w:rFonts w:ascii="Arial" w:hAnsi="Arial" w:cs="Arial" w:hint="default"/>
        <w:b w:val="0"/>
        <w:caps w:val="0"/>
      </w:rPr>
    </w:lvl>
    <w:lvl w:ilvl="2">
      <w:start w:val="1"/>
      <w:numFmt w:val="decimal"/>
      <w:pStyle w:val="Level3Number"/>
      <w:lvlText w:val="%1.%2.%3"/>
      <w:lvlJc w:val="left"/>
      <w:pPr>
        <w:tabs>
          <w:tab w:val="num" w:pos="2160"/>
        </w:tabs>
        <w:ind w:left="2160" w:hanging="720"/>
      </w:pPr>
      <w:rPr>
        <w:rFonts w:ascii="Arial" w:hAnsi="Arial" w:cs="Arial" w:hint="default"/>
        <w:caps w:val="0"/>
      </w:rPr>
    </w:lvl>
    <w:lvl w:ilvl="3">
      <w:start w:val="1"/>
      <w:numFmt w:val="decimal"/>
      <w:pStyle w:val="Level4Number"/>
      <w:lvlText w:val="%1.%2.%3.%4"/>
      <w:lvlJc w:val="left"/>
      <w:pPr>
        <w:tabs>
          <w:tab w:val="num" w:pos="3119"/>
        </w:tabs>
        <w:ind w:left="3119" w:hanging="959"/>
      </w:pPr>
      <w:rPr>
        <w:rFonts w:hint="default"/>
        <w:caps w:val="0"/>
      </w:rPr>
    </w:lvl>
    <w:lvl w:ilvl="4">
      <w:start w:val="1"/>
      <w:numFmt w:val="lowerLetter"/>
      <w:pStyle w:val="Level5Number"/>
      <w:lvlText w:val="(%5)"/>
      <w:lvlJc w:val="left"/>
      <w:pPr>
        <w:tabs>
          <w:tab w:val="num" w:pos="3686"/>
        </w:tabs>
        <w:ind w:left="3686" w:hanging="567"/>
      </w:pPr>
      <w:rPr>
        <w:rFonts w:hint="default"/>
        <w:caps w:val="0"/>
      </w:rPr>
    </w:lvl>
    <w:lvl w:ilvl="5">
      <w:start w:val="1"/>
      <w:numFmt w:val="lowerRoman"/>
      <w:pStyle w:val="Level6Number"/>
      <w:lvlText w:val="(%6)"/>
      <w:lvlJc w:val="left"/>
      <w:pPr>
        <w:tabs>
          <w:tab w:val="num" w:pos="4253"/>
        </w:tabs>
        <w:ind w:left="4253" w:hanging="567"/>
      </w:pPr>
      <w:rPr>
        <w:rFonts w:hint="default"/>
        <w:caps w:val="0"/>
      </w:rPr>
    </w:lvl>
    <w:lvl w:ilvl="6">
      <w:start w:val="1"/>
      <w:numFmt w:val="upperLetter"/>
      <w:pStyle w:val="Level7Number"/>
      <w:lvlText w:val="(%7)"/>
      <w:lvlJc w:val="left"/>
      <w:pPr>
        <w:tabs>
          <w:tab w:val="num" w:pos="4820"/>
        </w:tabs>
        <w:ind w:left="4820" w:hanging="567"/>
      </w:pPr>
      <w:rPr>
        <w:rFonts w:hint="default"/>
        <w:caps w:val="0"/>
      </w:rPr>
    </w:lvl>
    <w:lvl w:ilvl="7">
      <w:start w:val="1"/>
      <w:numFmt w:val="upperRoman"/>
      <w:pStyle w:val="Level8Number"/>
      <w:lvlText w:val="(%8)"/>
      <w:lvlJc w:val="left"/>
      <w:pPr>
        <w:tabs>
          <w:tab w:val="num" w:pos="5387"/>
        </w:tabs>
        <w:ind w:left="5387" w:hanging="567"/>
      </w:pPr>
      <w:rPr>
        <w:rFonts w:hint="default"/>
        <w:caps w:val="0"/>
      </w:rPr>
    </w:lvl>
    <w:lvl w:ilvl="8">
      <w:start w:val="1"/>
      <w:numFmt w:val="lowerLetter"/>
      <w:pStyle w:val="Level9Number"/>
      <w:lvlText w:val="%9)"/>
      <w:lvlJc w:val="left"/>
      <w:pPr>
        <w:tabs>
          <w:tab w:val="num" w:pos="5954"/>
        </w:tabs>
        <w:ind w:left="5954" w:hanging="567"/>
      </w:pPr>
      <w:rPr>
        <w:rFonts w:hint="default"/>
        <w:caps w:val="0"/>
      </w:rPr>
    </w:lvl>
  </w:abstractNum>
  <w:abstractNum w:abstractNumId="4" w15:restartNumberingAfterBreak="0">
    <w:nsid w:val="60BF4880"/>
    <w:multiLevelType w:val="multilevel"/>
    <w:tmpl w:val="D826C146"/>
    <w:lvl w:ilvl="0">
      <w:start w:val="1"/>
      <w:numFmt w:val="upperLetter"/>
      <w:pStyle w:val="Background"/>
      <w:lvlText w:val="%1"/>
      <w:lvlJc w:val="left"/>
      <w:pPr>
        <w:tabs>
          <w:tab w:val="num" w:pos="720"/>
        </w:tabs>
        <w:ind w:left="720" w:hanging="72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1981191"/>
    <w:multiLevelType w:val="hybridMultilevel"/>
    <w:tmpl w:val="DBC81B8C"/>
    <w:lvl w:ilvl="0" w:tplc="08090001">
      <w:start w:val="1"/>
      <w:numFmt w:val="bullet"/>
      <w:pStyle w:val="List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E77163"/>
    <w:multiLevelType w:val="multilevel"/>
    <w:tmpl w:val="0CF465D6"/>
    <w:lvl w:ilvl="0">
      <w:start w:val="1"/>
      <w:numFmt w:val="decimal"/>
      <w:lvlText w:val="%1."/>
      <w:lvlJc w:val="left"/>
      <w:pPr>
        <w:ind w:left="360" w:hanging="360"/>
      </w:pPr>
      <w:rPr>
        <w:rFonts w:hint="default"/>
        <w:b/>
        <w:color w:val="auto"/>
        <w:sz w:val="22"/>
      </w:rPr>
    </w:lvl>
    <w:lvl w:ilvl="1">
      <w:start w:val="1"/>
      <w:numFmt w:val="decimal"/>
      <w:lvlText w:val="%1.%2."/>
      <w:lvlJc w:val="left"/>
      <w:pPr>
        <w:ind w:left="792" w:hanging="432"/>
      </w:pPr>
      <w:rPr>
        <w:rFonts w:hint="default"/>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7119580">
    <w:abstractNumId w:val="5"/>
  </w:num>
  <w:num w:numId="2" w16cid:durableId="1712731996">
    <w:abstractNumId w:val="2"/>
  </w:num>
  <w:num w:numId="3" w16cid:durableId="192040406">
    <w:abstractNumId w:val="3"/>
  </w:num>
  <w:num w:numId="4" w16cid:durableId="1535147835">
    <w:abstractNumId w:val="1"/>
  </w:num>
  <w:num w:numId="5" w16cid:durableId="456677590">
    <w:abstractNumId w:val="4"/>
  </w:num>
  <w:num w:numId="6" w16cid:durableId="1150514293">
    <w:abstractNumId w:val="0"/>
  </w:num>
  <w:num w:numId="7" w16cid:durableId="1158036495">
    <w:abstractNumId w:val="6"/>
  </w:num>
  <w:num w:numId="8" w16cid:durableId="1417171196">
    <w:abstractNumId w:val="3"/>
  </w:num>
  <w:num w:numId="9" w16cid:durableId="1759668644">
    <w:abstractNumId w:val="3"/>
  </w:num>
  <w:num w:numId="10" w16cid:durableId="1800758651">
    <w:abstractNumId w:val="3"/>
  </w:num>
  <w:num w:numId="11" w16cid:durableId="6374943">
    <w:abstractNumId w:val="3"/>
  </w:num>
  <w:num w:numId="12" w16cid:durableId="1449622215">
    <w:abstractNumId w:val="3"/>
  </w:num>
  <w:num w:numId="13" w16cid:durableId="1115714849">
    <w:abstractNumId w:val="3"/>
  </w:num>
  <w:num w:numId="14" w16cid:durableId="1229733320">
    <w:abstractNumId w:val="3"/>
  </w:num>
  <w:num w:numId="15" w16cid:durableId="34235908">
    <w:abstractNumId w:val="3"/>
  </w:num>
  <w:num w:numId="16" w16cid:durableId="1587181107">
    <w:abstractNumId w:val="3"/>
  </w:num>
  <w:num w:numId="17" w16cid:durableId="2023776761">
    <w:abstractNumId w:val="3"/>
  </w:num>
  <w:num w:numId="18" w16cid:durableId="1182429593">
    <w:abstractNumId w:val="3"/>
  </w:num>
  <w:num w:numId="19" w16cid:durableId="194446100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05168471-8"/>
    <w:docVar w:name="ClientName" w:val="Association of Colleges"/>
    <w:docVar w:name="DocumentReference" w:val="14864790 "/>
    <w:docVar w:name="DocumentReferenceVersion" w:val="14864790-4"/>
    <w:docVar w:name="MatterName" w:val="GDPR Documents"/>
  </w:docVars>
  <w:rsids>
    <w:rsidRoot w:val="004B368B"/>
    <w:rsid w:val="00001C81"/>
    <w:rsid w:val="00001E95"/>
    <w:rsid w:val="00002A76"/>
    <w:rsid w:val="00011A45"/>
    <w:rsid w:val="00014FD0"/>
    <w:rsid w:val="00015607"/>
    <w:rsid w:val="0001668A"/>
    <w:rsid w:val="00016FB6"/>
    <w:rsid w:val="00017CF8"/>
    <w:rsid w:val="00020C33"/>
    <w:rsid w:val="0003401B"/>
    <w:rsid w:val="000358E2"/>
    <w:rsid w:val="000368DC"/>
    <w:rsid w:val="00037C14"/>
    <w:rsid w:val="00041C46"/>
    <w:rsid w:val="00044802"/>
    <w:rsid w:val="00051A55"/>
    <w:rsid w:val="00056579"/>
    <w:rsid w:val="00057783"/>
    <w:rsid w:val="0006394B"/>
    <w:rsid w:val="00067D88"/>
    <w:rsid w:val="00071EB7"/>
    <w:rsid w:val="000734AB"/>
    <w:rsid w:val="00080583"/>
    <w:rsid w:val="00081D38"/>
    <w:rsid w:val="0008360B"/>
    <w:rsid w:val="00084622"/>
    <w:rsid w:val="000852F9"/>
    <w:rsid w:val="0008794A"/>
    <w:rsid w:val="00090FCF"/>
    <w:rsid w:val="0009673F"/>
    <w:rsid w:val="00097EC3"/>
    <w:rsid w:val="000A2BC7"/>
    <w:rsid w:val="000A2CB8"/>
    <w:rsid w:val="000A318A"/>
    <w:rsid w:val="000A3798"/>
    <w:rsid w:val="000A3B6D"/>
    <w:rsid w:val="000B4E26"/>
    <w:rsid w:val="000B58BF"/>
    <w:rsid w:val="000B7C70"/>
    <w:rsid w:val="000C229D"/>
    <w:rsid w:val="000C2BE9"/>
    <w:rsid w:val="000C356D"/>
    <w:rsid w:val="000C513C"/>
    <w:rsid w:val="000C6D50"/>
    <w:rsid w:val="000C7B7D"/>
    <w:rsid w:val="000D2A7D"/>
    <w:rsid w:val="000D56DA"/>
    <w:rsid w:val="000D62B9"/>
    <w:rsid w:val="000E1565"/>
    <w:rsid w:val="000E24BC"/>
    <w:rsid w:val="000E39A5"/>
    <w:rsid w:val="000E663F"/>
    <w:rsid w:val="000F1CEE"/>
    <w:rsid w:val="000F3013"/>
    <w:rsid w:val="000F56C2"/>
    <w:rsid w:val="000F738F"/>
    <w:rsid w:val="0010022D"/>
    <w:rsid w:val="001061DC"/>
    <w:rsid w:val="00110672"/>
    <w:rsid w:val="001223D6"/>
    <w:rsid w:val="00124C22"/>
    <w:rsid w:val="00124C9F"/>
    <w:rsid w:val="00126A5D"/>
    <w:rsid w:val="00127CF0"/>
    <w:rsid w:val="00130EC7"/>
    <w:rsid w:val="00141130"/>
    <w:rsid w:val="00151959"/>
    <w:rsid w:val="00154079"/>
    <w:rsid w:val="00155371"/>
    <w:rsid w:val="00157189"/>
    <w:rsid w:val="00160461"/>
    <w:rsid w:val="00167F3C"/>
    <w:rsid w:val="00185F54"/>
    <w:rsid w:val="00186611"/>
    <w:rsid w:val="001916D7"/>
    <w:rsid w:val="00191E7E"/>
    <w:rsid w:val="00195553"/>
    <w:rsid w:val="00196512"/>
    <w:rsid w:val="0019718D"/>
    <w:rsid w:val="001978FC"/>
    <w:rsid w:val="001A4E7E"/>
    <w:rsid w:val="001A6794"/>
    <w:rsid w:val="001B0A8A"/>
    <w:rsid w:val="001B1B6B"/>
    <w:rsid w:val="001B333F"/>
    <w:rsid w:val="001C19C0"/>
    <w:rsid w:val="001C3584"/>
    <w:rsid w:val="001C3C96"/>
    <w:rsid w:val="001C7024"/>
    <w:rsid w:val="001D7A38"/>
    <w:rsid w:val="001E0EB4"/>
    <w:rsid w:val="001E1EE6"/>
    <w:rsid w:val="001E61F8"/>
    <w:rsid w:val="001E727B"/>
    <w:rsid w:val="001F0163"/>
    <w:rsid w:val="001F090F"/>
    <w:rsid w:val="001F2E25"/>
    <w:rsid w:val="001F2F6B"/>
    <w:rsid w:val="001F6AE0"/>
    <w:rsid w:val="00200BA4"/>
    <w:rsid w:val="00205BCB"/>
    <w:rsid w:val="0021452B"/>
    <w:rsid w:val="002147D6"/>
    <w:rsid w:val="00215E3B"/>
    <w:rsid w:val="00217656"/>
    <w:rsid w:val="00221034"/>
    <w:rsid w:val="002213B7"/>
    <w:rsid w:val="00222067"/>
    <w:rsid w:val="00224E78"/>
    <w:rsid w:val="002266D4"/>
    <w:rsid w:val="002343AC"/>
    <w:rsid w:val="00236198"/>
    <w:rsid w:val="00246537"/>
    <w:rsid w:val="00251026"/>
    <w:rsid w:val="00251F1F"/>
    <w:rsid w:val="002529CB"/>
    <w:rsid w:val="00256A42"/>
    <w:rsid w:val="00257F1F"/>
    <w:rsid w:val="002616D0"/>
    <w:rsid w:val="00262372"/>
    <w:rsid w:val="0026385C"/>
    <w:rsid w:val="00266A92"/>
    <w:rsid w:val="00267F2F"/>
    <w:rsid w:val="002743C9"/>
    <w:rsid w:val="00274CAF"/>
    <w:rsid w:val="002809C5"/>
    <w:rsid w:val="00282BA7"/>
    <w:rsid w:val="002962BA"/>
    <w:rsid w:val="0029754A"/>
    <w:rsid w:val="002A07C4"/>
    <w:rsid w:val="002A760F"/>
    <w:rsid w:val="002A78A5"/>
    <w:rsid w:val="002B0750"/>
    <w:rsid w:val="002B2199"/>
    <w:rsid w:val="002B3C44"/>
    <w:rsid w:val="002C4396"/>
    <w:rsid w:val="002C49D8"/>
    <w:rsid w:val="002C5F97"/>
    <w:rsid w:val="002D1F6F"/>
    <w:rsid w:val="002E0CB0"/>
    <w:rsid w:val="002E0DE5"/>
    <w:rsid w:val="002E4F3F"/>
    <w:rsid w:val="002F1A14"/>
    <w:rsid w:val="002F3B22"/>
    <w:rsid w:val="002F466C"/>
    <w:rsid w:val="002F46FA"/>
    <w:rsid w:val="002F7D43"/>
    <w:rsid w:val="002F7D72"/>
    <w:rsid w:val="0030778A"/>
    <w:rsid w:val="00311841"/>
    <w:rsid w:val="00313159"/>
    <w:rsid w:val="00317B0A"/>
    <w:rsid w:val="00321B6C"/>
    <w:rsid w:val="003236FB"/>
    <w:rsid w:val="00325BB4"/>
    <w:rsid w:val="00325E89"/>
    <w:rsid w:val="00331B3A"/>
    <w:rsid w:val="00331F3D"/>
    <w:rsid w:val="00336AE6"/>
    <w:rsid w:val="00340CF2"/>
    <w:rsid w:val="00341043"/>
    <w:rsid w:val="00342467"/>
    <w:rsid w:val="00343F21"/>
    <w:rsid w:val="00344167"/>
    <w:rsid w:val="00361922"/>
    <w:rsid w:val="00363D11"/>
    <w:rsid w:val="00370C51"/>
    <w:rsid w:val="00372D0F"/>
    <w:rsid w:val="00374265"/>
    <w:rsid w:val="0037587E"/>
    <w:rsid w:val="003760D0"/>
    <w:rsid w:val="00381AC1"/>
    <w:rsid w:val="00384994"/>
    <w:rsid w:val="00386394"/>
    <w:rsid w:val="003874C2"/>
    <w:rsid w:val="0039172A"/>
    <w:rsid w:val="00391F31"/>
    <w:rsid w:val="00394521"/>
    <w:rsid w:val="003952F6"/>
    <w:rsid w:val="00396A70"/>
    <w:rsid w:val="003A3A04"/>
    <w:rsid w:val="003A444C"/>
    <w:rsid w:val="003A53D3"/>
    <w:rsid w:val="003B4508"/>
    <w:rsid w:val="003C2939"/>
    <w:rsid w:val="003C2DAB"/>
    <w:rsid w:val="003C6105"/>
    <w:rsid w:val="003C7AAF"/>
    <w:rsid w:val="003D09BC"/>
    <w:rsid w:val="003D0B4F"/>
    <w:rsid w:val="003D0F4D"/>
    <w:rsid w:val="003D10C0"/>
    <w:rsid w:val="003D4580"/>
    <w:rsid w:val="003D758A"/>
    <w:rsid w:val="003E076A"/>
    <w:rsid w:val="003F02E1"/>
    <w:rsid w:val="003F109B"/>
    <w:rsid w:val="003F1254"/>
    <w:rsid w:val="003F2A26"/>
    <w:rsid w:val="003F301B"/>
    <w:rsid w:val="003F6D32"/>
    <w:rsid w:val="0040104B"/>
    <w:rsid w:val="00401EAB"/>
    <w:rsid w:val="00402244"/>
    <w:rsid w:val="00403D27"/>
    <w:rsid w:val="004131D9"/>
    <w:rsid w:val="00414C70"/>
    <w:rsid w:val="00415635"/>
    <w:rsid w:val="00415C65"/>
    <w:rsid w:val="00425D8A"/>
    <w:rsid w:val="00433640"/>
    <w:rsid w:val="004347CA"/>
    <w:rsid w:val="00434A36"/>
    <w:rsid w:val="00434B1C"/>
    <w:rsid w:val="0044241A"/>
    <w:rsid w:val="0044653D"/>
    <w:rsid w:val="004479D1"/>
    <w:rsid w:val="00450C28"/>
    <w:rsid w:val="004528A7"/>
    <w:rsid w:val="00453B20"/>
    <w:rsid w:val="004565D2"/>
    <w:rsid w:val="004610D5"/>
    <w:rsid w:val="00462F86"/>
    <w:rsid w:val="00466ECB"/>
    <w:rsid w:val="004706C1"/>
    <w:rsid w:val="0047416E"/>
    <w:rsid w:val="0047422C"/>
    <w:rsid w:val="00476C21"/>
    <w:rsid w:val="00476C5B"/>
    <w:rsid w:val="004771FB"/>
    <w:rsid w:val="00477512"/>
    <w:rsid w:val="0047784C"/>
    <w:rsid w:val="00481B5B"/>
    <w:rsid w:val="00490EC6"/>
    <w:rsid w:val="00491479"/>
    <w:rsid w:val="00491616"/>
    <w:rsid w:val="00491DFF"/>
    <w:rsid w:val="00496861"/>
    <w:rsid w:val="00497096"/>
    <w:rsid w:val="00497BDC"/>
    <w:rsid w:val="004A4479"/>
    <w:rsid w:val="004B147C"/>
    <w:rsid w:val="004B1684"/>
    <w:rsid w:val="004B18DC"/>
    <w:rsid w:val="004B368B"/>
    <w:rsid w:val="004B4C68"/>
    <w:rsid w:val="004B583F"/>
    <w:rsid w:val="004B6A81"/>
    <w:rsid w:val="004B7322"/>
    <w:rsid w:val="004C1466"/>
    <w:rsid w:val="004C15C6"/>
    <w:rsid w:val="004C6029"/>
    <w:rsid w:val="004C6B03"/>
    <w:rsid w:val="004D00CB"/>
    <w:rsid w:val="004E017A"/>
    <w:rsid w:val="004E102B"/>
    <w:rsid w:val="004E41E6"/>
    <w:rsid w:val="004E6272"/>
    <w:rsid w:val="004E6288"/>
    <w:rsid w:val="004F20DB"/>
    <w:rsid w:val="004F6C87"/>
    <w:rsid w:val="004F7473"/>
    <w:rsid w:val="005000E0"/>
    <w:rsid w:val="005057E4"/>
    <w:rsid w:val="005065F3"/>
    <w:rsid w:val="0050754F"/>
    <w:rsid w:val="00517E02"/>
    <w:rsid w:val="00524388"/>
    <w:rsid w:val="00524E4B"/>
    <w:rsid w:val="00526FCC"/>
    <w:rsid w:val="00530CDA"/>
    <w:rsid w:val="00537027"/>
    <w:rsid w:val="00541D0C"/>
    <w:rsid w:val="00556544"/>
    <w:rsid w:val="00561145"/>
    <w:rsid w:val="00563B68"/>
    <w:rsid w:val="00565D8C"/>
    <w:rsid w:val="00566781"/>
    <w:rsid w:val="00567A43"/>
    <w:rsid w:val="005719F2"/>
    <w:rsid w:val="005743A7"/>
    <w:rsid w:val="005743B9"/>
    <w:rsid w:val="00574868"/>
    <w:rsid w:val="00575D68"/>
    <w:rsid w:val="005769F3"/>
    <w:rsid w:val="00580951"/>
    <w:rsid w:val="0058297B"/>
    <w:rsid w:val="005840FF"/>
    <w:rsid w:val="00585FA5"/>
    <w:rsid w:val="005870BE"/>
    <w:rsid w:val="00591771"/>
    <w:rsid w:val="005A0BB0"/>
    <w:rsid w:val="005A0BDF"/>
    <w:rsid w:val="005A1C85"/>
    <w:rsid w:val="005A5AFD"/>
    <w:rsid w:val="005A6EB6"/>
    <w:rsid w:val="005B2C65"/>
    <w:rsid w:val="005B4DA6"/>
    <w:rsid w:val="005B6B49"/>
    <w:rsid w:val="005B7467"/>
    <w:rsid w:val="005C0262"/>
    <w:rsid w:val="005C289D"/>
    <w:rsid w:val="005C4054"/>
    <w:rsid w:val="005C7842"/>
    <w:rsid w:val="005C7EC9"/>
    <w:rsid w:val="005D2E35"/>
    <w:rsid w:val="005D478B"/>
    <w:rsid w:val="005E7C99"/>
    <w:rsid w:val="005E7D08"/>
    <w:rsid w:val="005F18EF"/>
    <w:rsid w:val="005F1F50"/>
    <w:rsid w:val="005F3F80"/>
    <w:rsid w:val="005F6FED"/>
    <w:rsid w:val="00600499"/>
    <w:rsid w:val="00610382"/>
    <w:rsid w:val="00611E95"/>
    <w:rsid w:val="00613722"/>
    <w:rsid w:val="00613B53"/>
    <w:rsid w:val="006207CD"/>
    <w:rsid w:val="00621F37"/>
    <w:rsid w:val="00623418"/>
    <w:rsid w:val="0063038A"/>
    <w:rsid w:val="006317EF"/>
    <w:rsid w:val="00644F42"/>
    <w:rsid w:val="00645CB2"/>
    <w:rsid w:val="00645CCB"/>
    <w:rsid w:val="00646315"/>
    <w:rsid w:val="006558D4"/>
    <w:rsid w:val="00657BC1"/>
    <w:rsid w:val="0066686B"/>
    <w:rsid w:val="00667800"/>
    <w:rsid w:val="006764CA"/>
    <w:rsid w:val="00676EE4"/>
    <w:rsid w:val="00677F94"/>
    <w:rsid w:val="0068200B"/>
    <w:rsid w:val="00685565"/>
    <w:rsid w:val="006866C5"/>
    <w:rsid w:val="006922F7"/>
    <w:rsid w:val="006924B3"/>
    <w:rsid w:val="00692BB0"/>
    <w:rsid w:val="00693B3B"/>
    <w:rsid w:val="00697611"/>
    <w:rsid w:val="006A5059"/>
    <w:rsid w:val="006A678C"/>
    <w:rsid w:val="006B23FE"/>
    <w:rsid w:val="006B2F3C"/>
    <w:rsid w:val="006B6C11"/>
    <w:rsid w:val="006C058D"/>
    <w:rsid w:val="006C250F"/>
    <w:rsid w:val="006C349A"/>
    <w:rsid w:val="006D7242"/>
    <w:rsid w:val="006E0CF3"/>
    <w:rsid w:val="006E3156"/>
    <w:rsid w:val="006E328A"/>
    <w:rsid w:val="006E3A8C"/>
    <w:rsid w:val="006E6256"/>
    <w:rsid w:val="006F3EDD"/>
    <w:rsid w:val="006F45A0"/>
    <w:rsid w:val="006F5235"/>
    <w:rsid w:val="006F5AB0"/>
    <w:rsid w:val="006F7B3B"/>
    <w:rsid w:val="00700E4D"/>
    <w:rsid w:val="00702572"/>
    <w:rsid w:val="007028B3"/>
    <w:rsid w:val="00702B5C"/>
    <w:rsid w:val="00706238"/>
    <w:rsid w:val="00706382"/>
    <w:rsid w:val="00707CA8"/>
    <w:rsid w:val="00714445"/>
    <w:rsid w:val="00714B26"/>
    <w:rsid w:val="00717CCB"/>
    <w:rsid w:val="00720199"/>
    <w:rsid w:val="00720C16"/>
    <w:rsid w:val="007228DB"/>
    <w:rsid w:val="007239C1"/>
    <w:rsid w:val="00726FE9"/>
    <w:rsid w:val="00727C97"/>
    <w:rsid w:val="00730325"/>
    <w:rsid w:val="007325DF"/>
    <w:rsid w:val="0074045E"/>
    <w:rsid w:val="0074071B"/>
    <w:rsid w:val="00741197"/>
    <w:rsid w:val="00745BB0"/>
    <w:rsid w:val="00755F4A"/>
    <w:rsid w:val="007577C6"/>
    <w:rsid w:val="00757919"/>
    <w:rsid w:val="00760FC9"/>
    <w:rsid w:val="00764FC5"/>
    <w:rsid w:val="007659EB"/>
    <w:rsid w:val="007716DB"/>
    <w:rsid w:val="00771B02"/>
    <w:rsid w:val="00783BC2"/>
    <w:rsid w:val="00786533"/>
    <w:rsid w:val="007919A3"/>
    <w:rsid w:val="00793BF9"/>
    <w:rsid w:val="0079467D"/>
    <w:rsid w:val="007967FA"/>
    <w:rsid w:val="007971D9"/>
    <w:rsid w:val="007A34C8"/>
    <w:rsid w:val="007A3928"/>
    <w:rsid w:val="007A6CDF"/>
    <w:rsid w:val="007B0E50"/>
    <w:rsid w:val="007B5964"/>
    <w:rsid w:val="007C1955"/>
    <w:rsid w:val="007C1BAF"/>
    <w:rsid w:val="007C61BB"/>
    <w:rsid w:val="007C6479"/>
    <w:rsid w:val="007D05B8"/>
    <w:rsid w:val="007D165C"/>
    <w:rsid w:val="007D3365"/>
    <w:rsid w:val="007D52B9"/>
    <w:rsid w:val="007E04A0"/>
    <w:rsid w:val="007E0A84"/>
    <w:rsid w:val="007E7916"/>
    <w:rsid w:val="007F2187"/>
    <w:rsid w:val="007F4CD6"/>
    <w:rsid w:val="007F4D9E"/>
    <w:rsid w:val="007F5424"/>
    <w:rsid w:val="00802010"/>
    <w:rsid w:val="00802530"/>
    <w:rsid w:val="00802A32"/>
    <w:rsid w:val="00807AB6"/>
    <w:rsid w:val="00810374"/>
    <w:rsid w:val="008112D7"/>
    <w:rsid w:val="008117F6"/>
    <w:rsid w:val="008128A0"/>
    <w:rsid w:val="00812A43"/>
    <w:rsid w:val="00812F79"/>
    <w:rsid w:val="00815EF0"/>
    <w:rsid w:val="00817150"/>
    <w:rsid w:val="00821384"/>
    <w:rsid w:val="00821D27"/>
    <w:rsid w:val="00827855"/>
    <w:rsid w:val="00831381"/>
    <w:rsid w:val="008329F0"/>
    <w:rsid w:val="00833583"/>
    <w:rsid w:val="00836644"/>
    <w:rsid w:val="00837CCA"/>
    <w:rsid w:val="008403B1"/>
    <w:rsid w:val="0084099B"/>
    <w:rsid w:val="00842E64"/>
    <w:rsid w:val="00843AD4"/>
    <w:rsid w:val="00845A2A"/>
    <w:rsid w:val="00846AD4"/>
    <w:rsid w:val="00851070"/>
    <w:rsid w:val="00852A18"/>
    <w:rsid w:val="00856875"/>
    <w:rsid w:val="008606F0"/>
    <w:rsid w:val="00862D85"/>
    <w:rsid w:val="00864A4F"/>
    <w:rsid w:val="008654D7"/>
    <w:rsid w:val="00866D18"/>
    <w:rsid w:val="00874A78"/>
    <w:rsid w:val="00875AD9"/>
    <w:rsid w:val="00877090"/>
    <w:rsid w:val="0087733F"/>
    <w:rsid w:val="00886909"/>
    <w:rsid w:val="008919B6"/>
    <w:rsid w:val="00892713"/>
    <w:rsid w:val="008A103B"/>
    <w:rsid w:val="008A15A9"/>
    <w:rsid w:val="008A2114"/>
    <w:rsid w:val="008A3482"/>
    <w:rsid w:val="008A4823"/>
    <w:rsid w:val="008A7693"/>
    <w:rsid w:val="008B5977"/>
    <w:rsid w:val="008B5BBA"/>
    <w:rsid w:val="008B7328"/>
    <w:rsid w:val="008B7AE1"/>
    <w:rsid w:val="008C0B59"/>
    <w:rsid w:val="008C1402"/>
    <w:rsid w:val="008C3DF8"/>
    <w:rsid w:val="008C555A"/>
    <w:rsid w:val="008C7243"/>
    <w:rsid w:val="008D1FF6"/>
    <w:rsid w:val="008D25F3"/>
    <w:rsid w:val="008D40AF"/>
    <w:rsid w:val="008D5202"/>
    <w:rsid w:val="008D5864"/>
    <w:rsid w:val="008D77EC"/>
    <w:rsid w:val="008D7DD3"/>
    <w:rsid w:val="008E099A"/>
    <w:rsid w:val="008E2905"/>
    <w:rsid w:val="008F2CC7"/>
    <w:rsid w:val="008F3024"/>
    <w:rsid w:val="008F43FE"/>
    <w:rsid w:val="008F6CE7"/>
    <w:rsid w:val="008F6D48"/>
    <w:rsid w:val="009008EC"/>
    <w:rsid w:val="00900AE9"/>
    <w:rsid w:val="009018B3"/>
    <w:rsid w:val="00903FC0"/>
    <w:rsid w:val="0091667A"/>
    <w:rsid w:val="0092330B"/>
    <w:rsid w:val="00923B98"/>
    <w:rsid w:val="00925276"/>
    <w:rsid w:val="00927A19"/>
    <w:rsid w:val="00932F97"/>
    <w:rsid w:val="0093390A"/>
    <w:rsid w:val="009343A9"/>
    <w:rsid w:val="00942087"/>
    <w:rsid w:val="00942D27"/>
    <w:rsid w:val="0094421B"/>
    <w:rsid w:val="009469A6"/>
    <w:rsid w:val="00946F1C"/>
    <w:rsid w:val="0095379A"/>
    <w:rsid w:val="009618E4"/>
    <w:rsid w:val="0096396E"/>
    <w:rsid w:val="00963E4A"/>
    <w:rsid w:val="00964D72"/>
    <w:rsid w:val="00965DB7"/>
    <w:rsid w:val="0096660A"/>
    <w:rsid w:val="009677F5"/>
    <w:rsid w:val="00975DB7"/>
    <w:rsid w:val="00984F0D"/>
    <w:rsid w:val="00986214"/>
    <w:rsid w:val="009903F6"/>
    <w:rsid w:val="00991029"/>
    <w:rsid w:val="00993FFA"/>
    <w:rsid w:val="0099483C"/>
    <w:rsid w:val="00997701"/>
    <w:rsid w:val="00997867"/>
    <w:rsid w:val="009A1FA5"/>
    <w:rsid w:val="009A261C"/>
    <w:rsid w:val="009B7234"/>
    <w:rsid w:val="009D18B8"/>
    <w:rsid w:val="009D79AF"/>
    <w:rsid w:val="009E1769"/>
    <w:rsid w:val="009E17C8"/>
    <w:rsid w:val="009E19B6"/>
    <w:rsid w:val="009E59A5"/>
    <w:rsid w:val="009E76C7"/>
    <w:rsid w:val="009F0F71"/>
    <w:rsid w:val="009F563D"/>
    <w:rsid w:val="009F61C3"/>
    <w:rsid w:val="00A002AE"/>
    <w:rsid w:val="00A01B37"/>
    <w:rsid w:val="00A02AF6"/>
    <w:rsid w:val="00A05466"/>
    <w:rsid w:val="00A06BFD"/>
    <w:rsid w:val="00A07232"/>
    <w:rsid w:val="00A1195A"/>
    <w:rsid w:val="00A11E06"/>
    <w:rsid w:val="00A11E6D"/>
    <w:rsid w:val="00A12939"/>
    <w:rsid w:val="00A13E45"/>
    <w:rsid w:val="00A21834"/>
    <w:rsid w:val="00A246F3"/>
    <w:rsid w:val="00A24BBA"/>
    <w:rsid w:val="00A25F00"/>
    <w:rsid w:val="00A3366C"/>
    <w:rsid w:val="00A374EA"/>
    <w:rsid w:val="00A40F92"/>
    <w:rsid w:val="00A4614E"/>
    <w:rsid w:val="00A47955"/>
    <w:rsid w:val="00A504A9"/>
    <w:rsid w:val="00A548E1"/>
    <w:rsid w:val="00A6130B"/>
    <w:rsid w:val="00A621EB"/>
    <w:rsid w:val="00A65E87"/>
    <w:rsid w:val="00A662A5"/>
    <w:rsid w:val="00A66F36"/>
    <w:rsid w:val="00A67114"/>
    <w:rsid w:val="00A67905"/>
    <w:rsid w:val="00A7426F"/>
    <w:rsid w:val="00A74D7E"/>
    <w:rsid w:val="00A818BA"/>
    <w:rsid w:val="00A83217"/>
    <w:rsid w:val="00A83B8F"/>
    <w:rsid w:val="00A872B9"/>
    <w:rsid w:val="00A91436"/>
    <w:rsid w:val="00A96170"/>
    <w:rsid w:val="00AB3940"/>
    <w:rsid w:val="00AB4A08"/>
    <w:rsid w:val="00AB4CAD"/>
    <w:rsid w:val="00AB4D4A"/>
    <w:rsid w:val="00AB52FE"/>
    <w:rsid w:val="00AB6509"/>
    <w:rsid w:val="00AC0EC5"/>
    <w:rsid w:val="00AC3E56"/>
    <w:rsid w:val="00AC4D4B"/>
    <w:rsid w:val="00AD1E38"/>
    <w:rsid w:val="00AD239D"/>
    <w:rsid w:val="00AD5761"/>
    <w:rsid w:val="00AD5C9C"/>
    <w:rsid w:val="00AD6D4B"/>
    <w:rsid w:val="00AE24A2"/>
    <w:rsid w:val="00AE3E82"/>
    <w:rsid w:val="00AF0562"/>
    <w:rsid w:val="00AF43EB"/>
    <w:rsid w:val="00AF4819"/>
    <w:rsid w:val="00AF562D"/>
    <w:rsid w:val="00AF5DB6"/>
    <w:rsid w:val="00B0200B"/>
    <w:rsid w:val="00B0422C"/>
    <w:rsid w:val="00B11A08"/>
    <w:rsid w:val="00B14A30"/>
    <w:rsid w:val="00B16E34"/>
    <w:rsid w:val="00B17227"/>
    <w:rsid w:val="00B20C55"/>
    <w:rsid w:val="00B21C74"/>
    <w:rsid w:val="00B3784D"/>
    <w:rsid w:val="00B41380"/>
    <w:rsid w:val="00B41F42"/>
    <w:rsid w:val="00B42A72"/>
    <w:rsid w:val="00B43DD0"/>
    <w:rsid w:val="00B44D7A"/>
    <w:rsid w:val="00B4671D"/>
    <w:rsid w:val="00B51B89"/>
    <w:rsid w:val="00B54F40"/>
    <w:rsid w:val="00B572D5"/>
    <w:rsid w:val="00B577F4"/>
    <w:rsid w:val="00B578DA"/>
    <w:rsid w:val="00B61BCA"/>
    <w:rsid w:val="00B65116"/>
    <w:rsid w:val="00B654D8"/>
    <w:rsid w:val="00B6556F"/>
    <w:rsid w:val="00B72103"/>
    <w:rsid w:val="00B72F34"/>
    <w:rsid w:val="00B74FC9"/>
    <w:rsid w:val="00B753AD"/>
    <w:rsid w:val="00B8456E"/>
    <w:rsid w:val="00B95012"/>
    <w:rsid w:val="00BA459B"/>
    <w:rsid w:val="00BA5015"/>
    <w:rsid w:val="00BA5B5E"/>
    <w:rsid w:val="00BA7DBB"/>
    <w:rsid w:val="00BB1AF6"/>
    <w:rsid w:val="00BB435D"/>
    <w:rsid w:val="00BB7DF5"/>
    <w:rsid w:val="00BC004F"/>
    <w:rsid w:val="00BC0058"/>
    <w:rsid w:val="00BC1541"/>
    <w:rsid w:val="00BC2804"/>
    <w:rsid w:val="00BC2A9C"/>
    <w:rsid w:val="00BD0082"/>
    <w:rsid w:val="00BD210A"/>
    <w:rsid w:val="00BD28A4"/>
    <w:rsid w:val="00BD4816"/>
    <w:rsid w:val="00BD6893"/>
    <w:rsid w:val="00BE1DFE"/>
    <w:rsid w:val="00BE4699"/>
    <w:rsid w:val="00BE50A9"/>
    <w:rsid w:val="00BE516C"/>
    <w:rsid w:val="00BE54E8"/>
    <w:rsid w:val="00BE5DBF"/>
    <w:rsid w:val="00BF0452"/>
    <w:rsid w:val="00BF1BDE"/>
    <w:rsid w:val="00BF6A58"/>
    <w:rsid w:val="00BF6A6C"/>
    <w:rsid w:val="00C017B9"/>
    <w:rsid w:val="00C02D74"/>
    <w:rsid w:val="00C039A5"/>
    <w:rsid w:val="00C06217"/>
    <w:rsid w:val="00C06D44"/>
    <w:rsid w:val="00C14321"/>
    <w:rsid w:val="00C16D3D"/>
    <w:rsid w:val="00C2504E"/>
    <w:rsid w:val="00C264F3"/>
    <w:rsid w:val="00C32790"/>
    <w:rsid w:val="00C332E9"/>
    <w:rsid w:val="00C3417E"/>
    <w:rsid w:val="00C36396"/>
    <w:rsid w:val="00C3669C"/>
    <w:rsid w:val="00C46171"/>
    <w:rsid w:val="00C52230"/>
    <w:rsid w:val="00C573D8"/>
    <w:rsid w:val="00C6027C"/>
    <w:rsid w:val="00C611A6"/>
    <w:rsid w:val="00C611C0"/>
    <w:rsid w:val="00C66C73"/>
    <w:rsid w:val="00C70EAB"/>
    <w:rsid w:val="00C74D3D"/>
    <w:rsid w:val="00C7696E"/>
    <w:rsid w:val="00C83774"/>
    <w:rsid w:val="00C8718C"/>
    <w:rsid w:val="00C92D9D"/>
    <w:rsid w:val="00CA39E1"/>
    <w:rsid w:val="00CA758A"/>
    <w:rsid w:val="00CB09FC"/>
    <w:rsid w:val="00CB1FE2"/>
    <w:rsid w:val="00CB2077"/>
    <w:rsid w:val="00CB35AD"/>
    <w:rsid w:val="00CC3D63"/>
    <w:rsid w:val="00CC5576"/>
    <w:rsid w:val="00CC71CA"/>
    <w:rsid w:val="00CC7970"/>
    <w:rsid w:val="00CD4236"/>
    <w:rsid w:val="00CE03DC"/>
    <w:rsid w:val="00CE1D8B"/>
    <w:rsid w:val="00CE6A4E"/>
    <w:rsid w:val="00CE7C4C"/>
    <w:rsid w:val="00CF1770"/>
    <w:rsid w:val="00CF479C"/>
    <w:rsid w:val="00CF5F97"/>
    <w:rsid w:val="00CF63FC"/>
    <w:rsid w:val="00CF7B3B"/>
    <w:rsid w:val="00D00D58"/>
    <w:rsid w:val="00D02B15"/>
    <w:rsid w:val="00D0372E"/>
    <w:rsid w:val="00D04B92"/>
    <w:rsid w:val="00D04F66"/>
    <w:rsid w:val="00D10667"/>
    <w:rsid w:val="00D222B2"/>
    <w:rsid w:val="00D25BAD"/>
    <w:rsid w:val="00D26B83"/>
    <w:rsid w:val="00D27FFD"/>
    <w:rsid w:val="00D3138D"/>
    <w:rsid w:val="00D31713"/>
    <w:rsid w:val="00D3459B"/>
    <w:rsid w:val="00D34BF8"/>
    <w:rsid w:val="00D34FF2"/>
    <w:rsid w:val="00D36638"/>
    <w:rsid w:val="00D376F5"/>
    <w:rsid w:val="00D3785C"/>
    <w:rsid w:val="00D41692"/>
    <w:rsid w:val="00D45051"/>
    <w:rsid w:val="00D4662A"/>
    <w:rsid w:val="00D46EB5"/>
    <w:rsid w:val="00D47563"/>
    <w:rsid w:val="00D5041C"/>
    <w:rsid w:val="00D527C3"/>
    <w:rsid w:val="00D564F4"/>
    <w:rsid w:val="00D565CC"/>
    <w:rsid w:val="00D57525"/>
    <w:rsid w:val="00D6069E"/>
    <w:rsid w:val="00D61BDA"/>
    <w:rsid w:val="00D62648"/>
    <w:rsid w:val="00D62AAF"/>
    <w:rsid w:val="00D63246"/>
    <w:rsid w:val="00D645DD"/>
    <w:rsid w:val="00D71678"/>
    <w:rsid w:val="00D73044"/>
    <w:rsid w:val="00D752D8"/>
    <w:rsid w:val="00D76DFE"/>
    <w:rsid w:val="00D775B7"/>
    <w:rsid w:val="00D80102"/>
    <w:rsid w:val="00D80D5B"/>
    <w:rsid w:val="00D817FF"/>
    <w:rsid w:val="00D82A6B"/>
    <w:rsid w:val="00D870C1"/>
    <w:rsid w:val="00D87D8E"/>
    <w:rsid w:val="00D927FB"/>
    <w:rsid w:val="00D93AFC"/>
    <w:rsid w:val="00D93B3D"/>
    <w:rsid w:val="00D93FCD"/>
    <w:rsid w:val="00D94221"/>
    <w:rsid w:val="00D954B8"/>
    <w:rsid w:val="00DA6910"/>
    <w:rsid w:val="00DB797A"/>
    <w:rsid w:val="00DC0F03"/>
    <w:rsid w:val="00DC557E"/>
    <w:rsid w:val="00DC5676"/>
    <w:rsid w:val="00DC7882"/>
    <w:rsid w:val="00DD1A7D"/>
    <w:rsid w:val="00DD3A83"/>
    <w:rsid w:val="00DE08B0"/>
    <w:rsid w:val="00DE2D7A"/>
    <w:rsid w:val="00DE470E"/>
    <w:rsid w:val="00DE524B"/>
    <w:rsid w:val="00DE64FF"/>
    <w:rsid w:val="00DF0196"/>
    <w:rsid w:val="00DF0D83"/>
    <w:rsid w:val="00DF5EF5"/>
    <w:rsid w:val="00DF68F3"/>
    <w:rsid w:val="00DF6943"/>
    <w:rsid w:val="00E06E52"/>
    <w:rsid w:val="00E12E40"/>
    <w:rsid w:val="00E13491"/>
    <w:rsid w:val="00E164E6"/>
    <w:rsid w:val="00E2057B"/>
    <w:rsid w:val="00E22C10"/>
    <w:rsid w:val="00E265FB"/>
    <w:rsid w:val="00E26609"/>
    <w:rsid w:val="00E268E6"/>
    <w:rsid w:val="00E26D39"/>
    <w:rsid w:val="00E33474"/>
    <w:rsid w:val="00E34919"/>
    <w:rsid w:val="00E35013"/>
    <w:rsid w:val="00E37A4F"/>
    <w:rsid w:val="00E400D8"/>
    <w:rsid w:val="00E40847"/>
    <w:rsid w:val="00E4252E"/>
    <w:rsid w:val="00E471F8"/>
    <w:rsid w:val="00E47D74"/>
    <w:rsid w:val="00E50316"/>
    <w:rsid w:val="00E52874"/>
    <w:rsid w:val="00E5504C"/>
    <w:rsid w:val="00E57B15"/>
    <w:rsid w:val="00E6175C"/>
    <w:rsid w:val="00E623CF"/>
    <w:rsid w:val="00E63020"/>
    <w:rsid w:val="00E64E58"/>
    <w:rsid w:val="00E6516A"/>
    <w:rsid w:val="00E65A0E"/>
    <w:rsid w:val="00E6645D"/>
    <w:rsid w:val="00E7286C"/>
    <w:rsid w:val="00E728BA"/>
    <w:rsid w:val="00E729F7"/>
    <w:rsid w:val="00E73A03"/>
    <w:rsid w:val="00E7573E"/>
    <w:rsid w:val="00E76EAA"/>
    <w:rsid w:val="00E772B6"/>
    <w:rsid w:val="00E83345"/>
    <w:rsid w:val="00E86968"/>
    <w:rsid w:val="00E871F2"/>
    <w:rsid w:val="00E97204"/>
    <w:rsid w:val="00EA0AD9"/>
    <w:rsid w:val="00EA3E5A"/>
    <w:rsid w:val="00EA637C"/>
    <w:rsid w:val="00EB12ED"/>
    <w:rsid w:val="00EB237F"/>
    <w:rsid w:val="00EB2BF8"/>
    <w:rsid w:val="00EB3722"/>
    <w:rsid w:val="00EB5C3A"/>
    <w:rsid w:val="00EB70C4"/>
    <w:rsid w:val="00EC0834"/>
    <w:rsid w:val="00EC4EF4"/>
    <w:rsid w:val="00EC5B81"/>
    <w:rsid w:val="00EC6087"/>
    <w:rsid w:val="00ED2F39"/>
    <w:rsid w:val="00ED5977"/>
    <w:rsid w:val="00ED690A"/>
    <w:rsid w:val="00EE1F2C"/>
    <w:rsid w:val="00EE5E0D"/>
    <w:rsid w:val="00EE60B1"/>
    <w:rsid w:val="00EE69D1"/>
    <w:rsid w:val="00EE6DDF"/>
    <w:rsid w:val="00EE72CB"/>
    <w:rsid w:val="00EE79DF"/>
    <w:rsid w:val="00EF7337"/>
    <w:rsid w:val="00EF7A8E"/>
    <w:rsid w:val="00F005EE"/>
    <w:rsid w:val="00F029F6"/>
    <w:rsid w:val="00F059AF"/>
    <w:rsid w:val="00F05AD1"/>
    <w:rsid w:val="00F16BAF"/>
    <w:rsid w:val="00F20391"/>
    <w:rsid w:val="00F21F04"/>
    <w:rsid w:val="00F26228"/>
    <w:rsid w:val="00F268B8"/>
    <w:rsid w:val="00F405E9"/>
    <w:rsid w:val="00F4073D"/>
    <w:rsid w:val="00F408F5"/>
    <w:rsid w:val="00F51474"/>
    <w:rsid w:val="00F52575"/>
    <w:rsid w:val="00F54B68"/>
    <w:rsid w:val="00F62724"/>
    <w:rsid w:val="00F637C9"/>
    <w:rsid w:val="00F63C49"/>
    <w:rsid w:val="00F63E39"/>
    <w:rsid w:val="00F74D21"/>
    <w:rsid w:val="00F750FF"/>
    <w:rsid w:val="00F77638"/>
    <w:rsid w:val="00F8492B"/>
    <w:rsid w:val="00F921DB"/>
    <w:rsid w:val="00F959B5"/>
    <w:rsid w:val="00F96E9E"/>
    <w:rsid w:val="00FA01BA"/>
    <w:rsid w:val="00FA1278"/>
    <w:rsid w:val="00FA348A"/>
    <w:rsid w:val="00FA5FD8"/>
    <w:rsid w:val="00FA60EB"/>
    <w:rsid w:val="00FB19C1"/>
    <w:rsid w:val="00FB2D5B"/>
    <w:rsid w:val="00FB56C7"/>
    <w:rsid w:val="00FD1F05"/>
    <w:rsid w:val="00FD343F"/>
    <w:rsid w:val="00FE0708"/>
    <w:rsid w:val="00FE0742"/>
    <w:rsid w:val="00FE12A4"/>
    <w:rsid w:val="00FF1E75"/>
    <w:rsid w:val="00FF26C3"/>
    <w:rsid w:val="00FF360E"/>
    <w:rsid w:val="00FF53D1"/>
    <w:rsid w:val="00FF5610"/>
    <w:rsid w:val="00FF6E44"/>
    <w:rsid w:val="00FF7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998DD"/>
  <w15:docId w15:val="{FC421667-6A00-5C43-8D77-696511C8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68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917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329F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29F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29F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Header">
    <w:name w:val="Numbered Header"/>
    <w:basedOn w:val="ListBullet"/>
    <w:link w:val="NumberedHeaderCharChar"/>
    <w:rsid w:val="004B368B"/>
    <w:pPr>
      <w:numPr>
        <w:numId w:val="2"/>
      </w:numPr>
      <w:spacing w:after="240"/>
      <w:ind w:right="-108"/>
    </w:pPr>
    <w:rPr>
      <w:rFonts w:ascii="Arial" w:hAnsi="Arial"/>
      <w:b/>
      <w:noProof/>
      <w:color w:val="165788"/>
      <w:sz w:val="20"/>
      <w:lang w:val="x-none" w:eastAsia="x-none"/>
    </w:rPr>
  </w:style>
  <w:style w:type="character" w:customStyle="1" w:styleId="NumberedHeaderCharChar">
    <w:name w:val="Numbered Header Char Char"/>
    <w:link w:val="NumberedHeader"/>
    <w:locked/>
    <w:rsid w:val="004B368B"/>
    <w:rPr>
      <w:rFonts w:ascii="Arial" w:eastAsia="Times New Roman" w:hAnsi="Arial" w:cs="Times New Roman"/>
      <w:b/>
      <w:noProof/>
      <w:color w:val="165788"/>
      <w:sz w:val="20"/>
      <w:szCs w:val="24"/>
      <w:lang w:val="x-none" w:eastAsia="x-none"/>
    </w:rPr>
  </w:style>
  <w:style w:type="paragraph" w:styleId="ListParagraph">
    <w:name w:val="List Paragraph"/>
    <w:basedOn w:val="Normal"/>
    <w:link w:val="ListParagraphChar"/>
    <w:uiPriority w:val="34"/>
    <w:qFormat/>
    <w:rsid w:val="004B368B"/>
    <w:pPr>
      <w:ind w:left="720"/>
    </w:pPr>
    <w:rPr>
      <w:lang w:val="x-none" w:eastAsia="x-none"/>
    </w:rPr>
  </w:style>
  <w:style w:type="character" w:customStyle="1" w:styleId="ListParagraphChar">
    <w:name w:val="List Paragraph Char"/>
    <w:link w:val="ListParagraph"/>
    <w:uiPriority w:val="34"/>
    <w:rsid w:val="004B368B"/>
    <w:rPr>
      <w:rFonts w:ascii="Times New Roman" w:eastAsia="Times New Roman" w:hAnsi="Times New Roman" w:cs="Times New Roman"/>
      <w:sz w:val="24"/>
      <w:szCs w:val="24"/>
      <w:lang w:val="x-none" w:eastAsia="x-none"/>
    </w:rPr>
  </w:style>
  <w:style w:type="paragraph" w:styleId="ListBullet">
    <w:name w:val="List Bullet"/>
    <w:basedOn w:val="Normal"/>
    <w:uiPriority w:val="99"/>
    <w:semiHidden/>
    <w:unhideWhenUsed/>
    <w:rsid w:val="004B368B"/>
    <w:pPr>
      <w:numPr>
        <w:numId w:val="1"/>
      </w:numPr>
      <w:contextualSpacing/>
    </w:pPr>
  </w:style>
  <w:style w:type="paragraph" w:styleId="Header">
    <w:name w:val="header"/>
    <w:basedOn w:val="Normal"/>
    <w:link w:val="HeaderChar"/>
    <w:uiPriority w:val="99"/>
    <w:unhideWhenUsed/>
    <w:rsid w:val="004B368B"/>
    <w:pPr>
      <w:tabs>
        <w:tab w:val="center" w:pos="4513"/>
        <w:tab w:val="right" w:pos="9026"/>
      </w:tabs>
    </w:pPr>
  </w:style>
  <w:style w:type="character" w:customStyle="1" w:styleId="HeaderChar">
    <w:name w:val="Header Char"/>
    <w:basedOn w:val="DefaultParagraphFont"/>
    <w:link w:val="Header"/>
    <w:uiPriority w:val="99"/>
    <w:rsid w:val="004B368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B368B"/>
    <w:pPr>
      <w:tabs>
        <w:tab w:val="center" w:pos="4513"/>
        <w:tab w:val="right" w:pos="9026"/>
      </w:tabs>
    </w:pPr>
  </w:style>
  <w:style w:type="character" w:customStyle="1" w:styleId="FooterChar">
    <w:name w:val="Footer Char"/>
    <w:basedOn w:val="DefaultParagraphFont"/>
    <w:link w:val="Footer"/>
    <w:uiPriority w:val="99"/>
    <w:rsid w:val="004B368B"/>
    <w:rPr>
      <w:rFonts w:ascii="Times New Roman" w:eastAsia="Times New Roman" w:hAnsi="Times New Roman" w:cs="Times New Roman"/>
      <w:sz w:val="24"/>
      <w:szCs w:val="24"/>
      <w:lang w:eastAsia="en-GB"/>
    </w:rPr>
  </w:style>
  <w:style w:type="character" w:styleId="CommentReference">
    <w:name w:val="annotation reference"/>
    <w:basedOn w:val="DefaultParagraphFont"/>
    <w:unhideWhenUsed/>
    <w:rsid w:val="008D7DD3"/>
    <w:rPr>
      <w:sz w:val="16"/>
      <w:szCs w:val="16"/>
    </w:rPr>
  </w:style>
  <w:style w:type="paragraph" w:styleId="CommentText">
    <w:name w:val="annotation text"/>
    <w:basedOn w:val="Normal"/>
    <w:link w:val="CommentTextChar"/>
    <w:unhideWhenUsed/>
    <w:rsid w:val="008D7DD3"/>
    <w:rPr>
      <w:sz w:val="20"/>
      <w:szCs w:val="20"/>
    </w:rPr>
  </w:style>
  <w:style w:type="character" w:customStyle="1" w:styleId="CommentTextChar">
    <w:name w:val="Comment Text Char"/>
    <w:basedOn w:val="DefaultParagraphFont"/>
    <w:link w:val="CommentText"/>
    <w:rsid w:val="008D7DD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D7DD3"/>
    <w:rPr>
      <w:b/>
      <w:bCs/>
    </w:rPr>
  </w:style>
  <w:style w:type="character" w:customStyle="1" w:styleId="CommentSubjectChar">
    <w:name w:val="Comment Subject Char"/>
    <w:basedOn w:val="CommentTextChar"/>
    <w:link w:val="CommentSubject"/>
    <w:uiPriority w:val="99"/>
    <w:semiHidden/>
    <w:rsid w:val="008D7DD3"/>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8D7DD3"/>
    <w:rPr>
      <w:rFonts w:ascii="Tahoma" w:hAnsi="Tahoma" w:cs="Tahoma"/>
      <w:sz w:val="16"/>
      <w:szCs w:val="16"/>
    </w:rPr>
  </w:style>
  <w:style w:type="character" w:customStyle="1" w:styleId="BalloonTextChar">
    <w:name w:val="Balloon Text Char"/>
    <w:basedOn w:val="DefaultParagraphFont"/>
    <w:link w:val="BalloonText"/>
    <w:uiPriority w:val="99"/>
    <w:semiHidden/>
    <w:rsid w:val="008D7DD3"/>
    <w:rPr>
      <w:rFonts w:ascii="Tahoma" w:eastAsia="Times New Roman" w:hAnsi="Tahoma" w:cs="Tahoma"/>
      <w:sz w:val="16"/>
      <w:szCs w:val="16"/>
      <w:lang w:eastAsia="en-GB"/>
    </w:rPr>
  </w:style>
  <w:style w:type="paragraph" w:styleId="BodyText">
    <w:name w:val="Body Text"/>
    <w:link w:val="BodyTextChar"/>
    <w:rsid w:val="004B1684"/>
    <w:pPr>
      <w:spacing w:after="240" w:line="240" w:lineRule="auto"/>
    </w:pPr>
    <w:rPr>
      <w:rFonts w:ascii="Arial" w:hAnsi="Arial"/>
      <w:sz w:val="20"/>
      <w:szCs w:val="20"/>
    </w:rPr>
  </w:style>
  <w:style w:type="character" w:customStyle="1" w:styleId="BodyTextChar">
    <w:name w:val="Body Text Char"/>
    <w:basedOn w:val="DefaultParagraphFont"/>
    <w:link w:val="BodyText"/>
    <w:rsid w:val="004B1684"/>
    <w:rPr>
      <w:rFonts w:ascii="Arial" w:hAnsi="Arial"/>
      <w:sz w:val="20"/>
      <w:szCs w:val="20"/>
    </w:rPr>
  </w:style>
  <w:style w:type="paragraph" w:customStyle="1" w:styleId="Level1Heading">
    <w:name w:val="Level 1 Heading"/>
    <w:basedOn w:val="BodyText"/>
    <w:next w:val="Level2Number"/>
    <w:rsid w:val="004B1684"/>
    <w:pPr>
      <w:keepNext/>
      <w:numPr>
        <w:numId w:val="3"/>
      </w:numPr>
      <w:jc w:val="both"/>
    </w:pPr>
    <w:rPr>
      <w:rFonts w:ascii="Arial Bold" w:eastAsia="Calibri" w:hAnsi="Arial Bold" w:cs="Times New Roman"/>
      <w:b/>
      <w:caps/>
    </w:rPr>
  </w:style>
  <w:style w:type="paragraph" w:customStyle="1" w:styleId="Level2Number">
    <w:name w:val="Level 2 Number"/>
    <w:basedOn w:val="BodyText"/>
    <w:rsid w:val="004B1684"/>
    <w:pPr>
      <w:numPr>
        <w:ilvl w:val="1"/>
        <w:numId w:val="3"/>
      </w:numPr>
      <w:jc w:val="both"/>
    </w:pPr>
    <w:rPr>
      <w:rFonts w:eastAsia="Calibri" w:cs="Times New Roman"/>
    </w:rPr>
  </w:style>
  <w:style w:type="paragraph" w:customStyle="1" w:styleId="Level3Number">
    <w:name w:val="Level 3 Number"/>
    <w:basedOn w:val="BodyText"/>
    <w:rsid w:val="004B1684"/>
    <w:pPr>
      <w:numPr>
        <w:ilvl w:val="2"/>
        <w:numId w:val="3"/>
      </w:numPr>
      <w:jc w:val="both"/>
    </w:pPr>
    <w:rPr>
      <w:rFonts w:eastAsia="Calibri" w:cs="Times New Roman"/>
    </w:rPr>
  </w:style>
  <w:style w:type="paragraph" w:customStyle="1" w:styleId="Level4Number">
    <w:name w:val="Level 4 Number"/>
    <w:basedOn w:val="BodyText"/>
    <w:rsid w:val="004B1684"/>
    <w:pPr>
      <w:numPr>
        <w:ilvl w:val="3"/>
        <w:numId w:val="3"/>
      </w:numPr>
      <w:jc w:val="both"/>
    </w:pPr>
    <w:rPr>
      <w:rFonts w:eastAsia="Calibri" w:cs="Times New Roman"/>
    </w:rPr>
  </w:style>
  <w:style w:type="paragraph" w:customStyle="1" w:styleId="Level5Number">
    <w:name w:val="Level 5 Number"/>
    <w:basedOn w:val="BodyText"/>
    <w:rsid w:val="004B1684"/>
    <w:pPr>
      <w:numPr>
        <w:ilvl w:val="4"/>
        <w:numId w:val="3"/>
      </w:numPr>
      <w:jc w:val="both"/>
    </w:pPr>
    <w:rPr>
      <w:rFonts w:eastAsia="Calibri" w:cs="Times New Roman"/>
    </w:rPr>
  </w:style>
  <w:style w:type="paragraph" w:customStyle="1" w:styleId="Level6Number">
    <w:name w:val="Level 6 Number"/>
    <w:basedOn w:val="BodyText"/>
    <w:rsid w:val="004B1684"/>
    <w:pPr>
      <w:numPr>
        <w:ilvl w:val="5"/>
        <w:numId w:val="3"/>
      </w:numPr>
      <w:jc w:val="both"/>
    </w:pPr>
    <w:rPr>
      <w:rFonts w:eastAsia="Calibri" w:cs="Times New Roman"/>
    </w:rPr>
  </w:style>
  <w:style w:type="paragraph" w:customStyle="1" w:styleId="Level7Number">
    <w:name w:val="Level 7 Number"/>
    <w:basedOn w:val="BodyText"/>
    <w:rsid w:val="004B1684"/>
    <w:pPr>
      <w:numPr>
        <w:ilvl w:val="6"/>
        <w:numId w:val="3"/>
      </w:numPr>
      <w:jc w:val="both"/>
    </w:pPr>
    <w:rPr>
      <w:rFonts w:eastAsia="Calibri" w:cs="Times New Roman"/>
    </w:rPr>
  </w:style>
  <w:style w:type="paragraph" w:customStyle="1" w:styleId="Level8Number">
    <w:name w:val="Level 8 Number"/>
    <w:basedOn w:val="BodyText"/>
    <w:rsid w:val="004B1684"/>
    <w:pPr>
      <w:numPr>
        <w:ilvl w:val="7"/>
        <w:numId w:val="3"/>
      </w:numPr>
      <w:jc w:val="both"/>
    </w:pPr>
    <w:rPr>
      <w:rFonts w:eastAsia="Calibri" w:cs="Times New Roman"/>
    </w:rPr>
  </w:style>
  <w:style w:type="paragraph" w:customStyle="1" w:styleId="Level9Number">
    <w:name w:val="Level 9 Number"/>
    <w:basedOn w:val="BodyText"/>
    <w:rsid w:val="004B1684"/>
    <w:pPr>
      <w:numPr>
        <w:ilvl w:val="8"/>
        <w:numId w:val="3"/>
      </w:numPr>
      <w:jc w:val="both"/>
    </w:pPr>
    <w:rPr>
      <w:rFonts w:eastAsia="Calibri" w:cs="Times New Roman"/>
    </w:rPr>
  </w:style>
  <w:style w:type="character" w:customStyle="1" w:styleId="Heading1Char">
    <w:name w:val="Heading 1 Char"/>
    <w:basedOn w:val="DefaultParagraphFont"/>
    <w:link w:val="Heading1"/>
    <w:uiPriority w:val="9"/>
    <w:rsid w:val="00591771"/>
    <w:rPr>
      <w:rFonts w:asciiTheme="majorHAnsi" w:eastAsiaTheme="majorEastAsia" w:hAnsiTheme="majorHAnsi" w:cstheme="majorBidi"/>
      <w:b/>
      <w:bCs/>
      <w:color w:val="365F91" w:themeColor="accent1" w:themeShade="BF"/>
      <w:sz w:val="28"/>
      <w:szCs w:val="28"/>
      <w:lang w:eastAsia="en-GB"/>
    </w:rPr>
  </w:style>
  <w:style w:type="paragraph" w:styleId="TOCHeading">
    <w:name w:val="TOC Heading"/>
    <w:basedOn w:val="Heading1"/>
    <w:next w:val="Normal"/>
    <w:uiPriority w:val="39"/>
    <w:semiHidden/>
    <w:unhideWhenUsed/>
    <w:qFormat/>
    <w:rsid w:val="00591771"/>
    <w:pPr>
      <w:spacing w:line="276" w:lineRule="auto"/>
      <w:outlineLvl w:val="9"/>
    </w:pPr>
    <w:rPr>
      <w:lang w:val="en-US" w:eastAsia="ja-JP"/>
    </w:rPr>
  </w:style>
  <w:style w:type="paragraph" w:styleId="TOC1">
    <w:name w:val="toc 1"/>
    <w:basedOn w:val="Normal"/>
    <w:next w:val="Normal"/>
    <w:autoRedefine/>
    <w:uiPriority w:val="39"/>
    <w:unhideWhenUsed/>
    <w:rsid w:val="00B654D8"/>
    <w:pPr>
      <w:tabs>
        <w:tab w:val="left" w:pos="426"/>
        <w:tab w:val="right" w:leader="dot" w:pos="9016"/>
      </w:tabs>
      <w:spacing w:after="100"/>
      <w:ind w:left="426" w:hanging="426"/>
    </w:pPr>
    <w:rPr>
      <w:rFonts w:ascii="Open Sans" w:hAnsi="Open Sans" w:cs="Open Sans"/>
      <w:noProof/>
      <w:sz w:val="22"/>
      <w:szCs w:val="22"/>
    </w:rPr>
  </w:style>
  <w:style w:type="character" w:styleId="Hyperlink">
    <w:name w:val="Hyperlink"/>
    <w:basedOn w:val="DefaultParagraphFont"/>
    <w:uiPriority w:val="99"/>
    <w:unhideWhenUsed/>
    <w:rsid w:val="00591771"/>
    <w:rPr>
      <w:color w:val="0000FF" w:themeColor="hyperlink"/>
      <w:u w:val="single"/>
    </w:rPr>
  </w:style>
  <w:style w:type="paragraph" w:customStyle="1" w:styleId="Background">
    <w:name w:val="Background"/>
    <w:basedOn w:val="BodyText"/>
    <w:qFormat/>
    <w:rsid w:val="00185F54"/>
    <w:pPr>
      <w:numPr>
        <w:numId w:val="5"/>
      </w:numPr>
      <w:tabs>
        <w:tab w:val="right" w:pos="9072"/>
      </w:tabs>
      <w:jc w:val="both"/>
    </w:pPr>
  </w:style>
  <w:style w:type="table" w:styleId="TableGrid">
    <w:name w:val="Table Grid"/>
    <w:basedOn w:val="TableNormal"/>
    <w:uiPriority w:val="59"/>
    <w:rsid w:val="00B41F42"/>
    <w:pPr>
      <w:spacing w:after="0" w:line="240" w:lineRule="auto"/>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8329F0"/>
    <w:rPr>
      <w:rFonts w:asciiTheme="majorHAnsi" w:eastAsiaTheme="majorEastAsia" w:hAnsiTheme="majorHAnsi" w:cstheme="majorBidi"/>
      <w:color w:val="365F91" w:themeColor="accent1" w:themeShade="BF"/>
      <w:sz w:val="26"/>
      <w:szCs w:val="26"/>
      <w:lang w:eastAsia="en-GB"/>
    </w:rPr>
  </w:style>
  <w:style w:type="character" w:customStyle="1" w:styleId="Heading4Char">
    <w:name w:val="Heading 4 Char"/>
    <w:basedOn w:val="DefaultParagraphFont"/>
    <w:link w:val="Heading4"/>
    <w:uiPriority w:val="9"/>
    <w:semiHidden/>
    <w:rsid w:val="008329F0"/>
    <w:rPr>
      <w:rFonts w:asciiTheme="majorHAnsi" w:eastAsiaTheme="majorEastAsia" w:hAnsiTheme="majorHAnsi" w:cstheme="majorBidi"/>
      <w:i/>
      <w:iCs/>
      <w:color w:val="365F91" w:themeColor="accent1" w:themeShade="BF"/>
      <w:sz w:val="24"/>
      <w:szCs w:val="24"/>
      <w:lang w:eastAsia="en-GB"/>
    </w:rPr>
  </w:style>
  <w:style w:type="character" w:customStyle="1" w:styleId="Heading5Char">
    <w:name w:val="Heading 5 Char"/>
    <w:basedOn w:val="DefaultParagraphFont"/>
    <w:link w:val="Heading5"/>
    <w:uiPriority w:val="9"/>
    <w:semiHidden/>
    <w:rsid w:val="008329F0"/>
    <w:rPr>
      <w:rFonts w:asciiTheme="majorHAnsi" w:eastAsiaTheme="majorEastAsia" w:hAnsiTheme="majorHAnsi" w:cstheme="majorBidi"/>
      <w:color w:val="365F91" w:themeColor="accent1" w:themeShade="BF"/>
      <w:sz w:val="24"/>
      <w:szCs w:val="24"/>
      <w:lang w:eastAsia="en-GB"/>
    </w:rPr>
  </w:style>
  <w:style w:type="paragraph" w:styleId="FootnoteText">
    <w:name w:val="footnote text"/>
    <w:basedOn w:val="Normal"/>
    <w:link w:val="FootnoteTextChar"/>
    <w:semiHidden/>
    <w:rsid w:val="00D80102"/>
    <w:pPr>
      <w:tabs>
        <w:tab w:val="num" w:pos="284"/>
      </w:tabs>
      <w:ind w:left="284"/>
    </w:pPr>
    <w:rPr>
      <w:rFonts w:ascii="Arial" w:hAnsi="Arial"/>
      <w:sz w:val="20"/>
      <w:szCs w:val="20"/>
      <w:lang w:eastAsia="en-US"/>
    </w:rPr>
  </w:style>
  <w:style w:type="character" w:customStyle="1" w:styleId="FootnoteTextChar">
    <w:name w:val="Footnote Text Char"/>
    <w:basedOn w:val="DefaultParagraphFont"/>
    <w:link w:val="FootnoteText"/>
    <w:semiHidden/>
    <w:rsid w:val="00D80102"/>
    <w:rPr>
      <w:rFonts w:ascii="Arial" w:eastAsia="Times New Roman" w:hAnsi="Arial" w:cs="Times New Roman"/>
      <w:sz w:val="20"/>
      <w:szCs w:val="20"/>
    </w:rPr>
  </w:style>
  <w:style w:type="paragraph" w:customStyle="1" w:styleId="Jan">
    <w:name w:val="Jan"/>
    <w:basedOn w:val="Normal"/>
    <w:rsid w:val="00D80102"/>
    <w:pPr>
      <w:tabs>
        <w:tab w:val="num" w:pos="284"/>
      </w:tabs>
    </w:pPr>
    <w:rPr>
      <w:rFonts w:ascii="Arial" w:hAnsi="Arial"/>
      <w:sz w:val="22"/>
      <w:lang w:eastAsia="en-US"/>
    </w:rPr>
  </w:style>
  <w:style w:type="paragraph" w:styleId="Title">
    <w:name w:val="Title"/>
    <w:basedOn w:val="Normal"/>
    <w:next w:val="Normal"/>
    <w:link w:val="TitleChar"/>
    <w:qFormat/>
    <w:rsid w:val="00D80102"/>
    <w:pPr>
      <w:tabs>
        <w:tab w:val="num" w:pos="284"/>
      </w:tabs>
      <w:spacing w:before="240" w:after="60"/>
      <w:ind w:left="284"/>
      <w:jc w:val="center"/>
      <w:outlineLvl w:val="0"/>
    </w:pPr>
    <w:rPr>
      <w:rFonts w:ascii="Cambria" w:hAnsi="Cambria"/>
      <w:b/>
      <w:bCs/>
      <w:kern w:val="28"/>
      <w:sz w:val="32"/>
      <w:szCs w:val="32"/>
      <w:lang w:eastAsia="en-US"/>
    </w:rPr>
  </w:style>
  <w:style w:type="character" w:customStyle="1" w:styleId="TitleChar">
    <w:name w:val="Title Char"/>
    <w:basedOn w:val="DefaultParagraphFont"/>
    <w:link w:val="Title"/>
    <w:rsid w:val="00D80102"/>
    <w:rPr>
      <w:rFonts w:ascii="Cambria" w:eastAsia="Times New Roman" w:hAnsi="Cambria" w:cs="Times New Roman"/>
      <w:b/>
      <w:bCs/>
      <w:kern w:val="28"/>
      <w:sz w:val="32"/>
      <w:szCs w:val="32"/>
    </w:rPr>
  </w:style>
  <w:style w:type="paragraph" w:styleId="PlainText">
    <w:name w:val="Plain Text"/>
    <w:basedOn w:val="Normal"/>
    <w:link w:val="PlainTextChar"/>
    <w:uiPriority w:val="99"/>
    <w:unhideWhenUsed/>
    <w:rsid w:val="00EB2BF8"/>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EB2BF8"/>
    <w:rPr>
      <w:rFonts w:ascii="Consolas" w:hAnsi="Consolas" w:cs="Consolas"/>
      <w:sz w:val="21"/>
      <w:szCs w:val="21"/>
    </w:rPr>
  </w:style>
  <w:style w:type="character" w:styleId="FollowedHyperlink">
    <w:name w:val="FollowedHyperlink"/>
    <w:basedOn w:val="DefaultParagraphFont"/>
    <w:uiPriority w:val="99"/>
    <w:semiHidden/>
    <w:unhideWhenUsed/>
    <w:rsid w:val="000F56C2"/>
    <w:rPr>
      <w:color w:val="800080" w:themeColor="followedHyperlink"/>
      <w:u w:val="single"/>
    </w:rPr>
  </w:style>
  <w:style w:type="character" w:styleId="UnresolvedMention">
    <w:name w:val="Unresolved Mention"/>
    <w:basedOn w:val="DefaultParagraphFont"/>
    <w:uiPriority w:val="99"/>
    <w:semiHidden/>
    <w:unhideWhenUsed/>
    <w:rsid w:val="002A760F"/>
    <w:rPr>
      <w:color w:val="605E5C"/>
      <w:shd w:val="clear" w:color="auto" w:fill="E1DFDD"/>
    </w:rPr>
  </w:style>
  <w:style w:type="table" w:customStyle="1" w:styleId="TableGrid1">
    <w:name w:val="Table Grid1"/>
    <w:basedOn w:val="TableNormal"/>
    <w:next w:val="TableGrid"/>
    <w:uiPriority w:val="59"/>
    <w:rsid w:val="00F637C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087393">
      <w:bodyDiv w:val="1"/>
      <w:marLeft w:val="0"/>
      <w:marRight w:val="0"/>
      <w:marTop w:val="0"/>
      <w:marBottom w:val="0"/>
      <w:divBdr>
        <w:top w:val="none" w:sz="0" w:space="0" w:color="auto"/>
        <w:left w:val="none" w:sz="0" w:space="0" w:color="auto"/>
        <w:bottom w:val="none" w:sz="0" w:space="0" w:color="auto"/>
        <w:right w:val="none" w:sz="0" w:space="0" w:color="auto"/>
      </w:divBdr>
      <w:divsChild>
        <w:div w:id="1461533195">
          <w:marLeft w:val="0"/>
          <w:marRight w:val="0"/>
          <w:marTop w:val="0"/>
          <w:marBottom w:val="0"/>
          <w:divBdr>
            <w:top w:val="none" w:sz="0" w:space="0" w:color="auto"/>
            <w:left w:val="none" w:sz="0" w:space="0" w:color="auto"/>
            <w:bottom w:val="none" w:sz="0" w:space="0" w:color="auto"/>
            <w:right w:val="none" w:sz="0" w:space="0" w:color="auto"/>
          </w:divBdr>
          <w:divsChild>
            <w:div w:id="1370573685">
              <w:marLeft w:val="0"/>
              <w:marRight w:val="0"/>
              <w:marTop w:val="0"/>
              <w:marBottom w:val="0"/>
              <w:divBdr>
                <w:top w:val="none" w:sz="0" w:space="0" w:color="auto"/>
                <w:left w:val="none" w:sz="0" w:space="0" w:color="auto"/>
                <w:bottom w:val="none" w:sz="0" w:space="0" w:color="auto"/>
                <w:right w:val="none" w:sz="0" w:space="0" w:color="auto"/>
              </w:divBdr>
              <w:divsChild>
                <w:div w:id="143146855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188789915">
      <w:bodyDiv w:val="1"/>
      <w:marLeft w:val="0"/>
      <w:marRight w:val="0"/>
      <w:marTop w:val="0"/>
      <w:marBottom w:val="0"/>
      <w:divBdr>
        <w:top w:val="none" w:sz="0" w:space="0" w:color="auto"/>
        <w:left w:val="none" w:sz="0" w:space="0" w:color="auto"/>
        <w:bottom w:val="none" w:sz="0" w:space="0" w:color="auto"/>
        <w:right w:val="none" w:sz="0" w:space="0" w:color="auto"/>
      </w:divBdr>
    </w:div>
    <w:div w:id="1204252369">
      <w:bodyDiv w:val="1"/>
      <w:marLeft w:val="0"/>
      <w:marRight w:val="0"/>
      <w:marTop w:val="0"/>
      <w:marBottom w:val="0"/>
      <w:divBdr>
        <w:top w:val="none" w:sz="0" w:space="0" w:color="auto"/>
        <w:left w:val="none" w:sz="0" w:space="0" w:color="auto"/>
        <w:bottom w:val="none" w:sz="0" w:space="0" w:color="auto"/>
        <w:right w:val="none" w:sz="0" w:space="0" w:color="auto"/>
      </w:divBdr>
      <w:divsChild>
        <w:div w:id="1707487030">
          <w:marLeft w:val="0"/>
          <w:marRight w:val="0"/>
          <w:marTop w:val="0"/>
          <w:marBottom w:val="0"/>
          <w:divBdr>
            <w:top w:val="none" w:sz="0" w:space="0" w:color="auto"/>
            <w:left w:val="single" w:sz="2" w:space="0" w:color="BBBBBB"/>
            <w:bottom w:val="single" w:sz="2" w:space="0" w:color="BBBBBB"/>
            <w:right w:val="single" w:sz="2" w:space="0" w:color="BBBBBB"/>
          </w:divBdr>
          <w:divsChild>
            <w:div w:id="1151410197">
              <w:marLeft w:val="0"/>
              <w:marRight w:val="0"/>
              <w:marTop w:val="0"/>
              <w:marBottom w:val="0"/>
              <w:divBdr>
                <w:top w:val="none" w:sz="0" w:space="0" w:color="auto"/>
                <w:left w:val="none" w:sz="0" w:space="0" w:color="auto"/>
                <w:bottom w:val="none" w:sz="0" w:space="0" w:color="auto"/>
                <w:right w:val="none" w:sz="0" w:space="0" w:color="auto"/>
              </w:divBdr>
              <w:divsChild>
                <w:div w:id="1966767141">
                  <w:marLeft w:val="0"/>
                  <w:marRight w:val="0"/>
                  <w:marTop w:val="0"/>
                  <w:marBottom w:val="0"/>
                  <w:divBdr>
                    <w:top w:val="none" w:sz="0" w:space="0" w:color="auto"/>
                    <w:left w:val="none" w:sz="0" w:space="0" w:color="auto"/>
                    <w:bottom w:val="none" w:sz="0" w:space="0" w:color="auto"/>
                    <w:right w:val="none" w:sz="0" w:space="0" w:color="auto"/>
                  </w:divBdr>
                  <w:divsChild>
                    <w:div w:id="941456105">
                      <w:marLeft w:val="0"/>
                      <w:marRight w:val="0"/>
                      <w:marTop w:val="0"/>
                      <w:marBottom w:val="0"/>
                      <w:divBdr>
                        <w:top w:val="none" w:sz="0" w:space="0" w:color="auto"/>
                        <w:left w:val="none" w:sz="0" w:space="0" w:color="auto"/>
                        <w:bottom w:val="none" w:sz="0" w:space="0" w:color="auto"/>
                        <w:right w:val="none" w:sz="0" w:space="0" w:color="auto"/>
                      </w:divBdr>
                      <w:divsChild>
                        <w:div w:id="1919291998">
                          <w:marLeft w:val="0"/>
                          <w:marRight w:val="0"/>
                          <w:marTop w:val="0"/>
                          <w:marBottom w:val="0"/>
                          <w:divBdr>
                            <w:top w:val="none" w:sz="0" w:space="0" w:color="auto"/>
                            <w:left w:val="none" w:sz="0" w:space="0" w:color="auto"/>
                            <w:bottom w:val="none" w:sz="0" w:space="0" w:color="auto"/>
                            <w:right w:val="none" w:sz="0" w:space="0" w:color="auto"/>
                          </w:divBdr>
                          <w:divsChild>
                            <w:div w:id="2114351615">
                              <w:marLeft w:val="0"/>
                              <w:marRight w:val="0"/>
                              <w:marTop w:val="0"/>
                              <w:marBottom w:val="0"/>
                              <w:divBdr>
                                <w:top w:val="none" w:sz="0" w:space="0" w:color="auto"/>
                                <w:left w:val="none" w:sz="0" w:space="0" w:color="auto"/>
                                <w:bottom w:val="none" w:sz="0" w:space="0" w:color="auto"/>
                                <w:right w:val="none" w:sz="0" w:space="0" w:color="auto"/>
                              </w:divBdr>
                              <w:divsChild>
                                <w:div w:id="1600680721">
                                  <w:marLeft w:val="0"/>
                                  <w:marRight w:val="0"/>
                                  <w:marTop w:val="0"/>
                                  <w:marBottom w:val="0"/>
                                  <w:divBdr>
                                    <w:top w:val="none" w:sz="0" w:space="0" w:color="auto"/>
                                    <w:left w:val="none" w:sz="0" w:space="0" w:color="auto"/>
                                    <w:bottom w:val="none" w:sz="0" w:space="0" w:color="auto"/>
                                    <w:right w:val="none" w:sz="0" w:space="0" w:color="auto"/>
                                  </w:divBdr>
                                  <w:divsChild>
                                    <w:div w:id="1960523175">
                                      <w:marLeft w:val="0"/>
                                      <w:marRight w:val="0"/>
                                      <w:marTop w:val="0"/>
                                      <w:marBottom w:val="0"/>
                                      <w:divBdr>
                                        <w:top w:val="none" w:sz="0" w:space="0" w:color="auto"/>
                                        <w:left w:val="none" w:sz="0" w:space="0" w:color="auto"/>
                                        <w:bottom w:val="none" w:sz="0" w:space="0" w:color="auto"/>
                                        <w:right w:val="none" w:sz="0" w:space="0" w:color="auto"/>
                                      </w:divBdr>
                                      <w:divsChild>
                                        <w:div w:id="436486301">
                                          <w:marLeft w:val="1200"/>
                                          <w:marRight w:val="1200"/>
                                          <w:marTop w:val="0"/>
                                          <w:marBottom w:val="0"/>
                                          <w:divBdr>
                                            <w:top w:val="none" w:sz="0" w:space="0" w:color="auto"/>
                                            <w:left w:val="none" w:sz="0" w:space="0" w:color="auto"/>
                                            <w:bottom w:val="none" w:sz="0" w:space="0" w:color="auto"/>
                                            <w:right w:val="none" w:sz="0" w:space="0" w:color="auto"/>
                                          </w:divBdr>
                                          <w:divsChild>
                                            <w:div w:id="948700231">
                                              <w:marLeft w:val="0"/>
                                              <w:marRight w:val="0"/>
                                              <w:marTop w:val="0"/>
                                              <w:marBottom w:val="0"/>
                                              <w:divBdr>
                                                <w:top w:val="none" w:sz="0" w:space="0" w:color="auto"/>
                                                <w:left w:val="none" w:sz="0" w:space="0" w:color="auto"/>
                                                <w:bottom w:val="none" w:sz="0" w:space="0" w:color="auto"/>
                                                <w:right w:val="none" w:sz="0" w:space="0" w:color="auto"/>
                                              </w:divBdr>
                                              <w:divsChild>
                                                <w:div w:id="761727305">
                                                  <w:marLeft w:val="0"/>
                                                  <w:marRight w:val="0"/>
                                                  <w:marTop w:val="0"/>
                                                  <w:marBottom w:val="0"/>
                                                  <w:divBdr>
                                                    <w:top w:val="single" w:sz="6" w:space="0" w:color="CCCCCC"/>
                                                    <w:left w:val="none" w:sz="0" w:space="0" w:color="auto"/>
                                                    <w:bottom w:val="none" w:sz="0" w:space="0" w:color="auto"/>
                                                    <w:right w:val="none" w:sz="0" w:space="0" w:color="auto"/>
                                                  </w:divBdr>
                                                  <w:divsChild>
                                                    <w:div w:id="1696805109">
                                                      <w:marLeft w:val="0"/>
                                                      <w:marRight w:val="135"/>
                                                      <w:marTop w:val="0"/>
                                                      <w:marBottom w:val="0"/>
                                                      <w:divBdr>
                                                        <w:top w:val="none" w:sz="0" w:space="0" w:color="auto"/>
                                                        <w:left w:val="none" w:sz="0" w:space="0" w:color="auto"/>
                                                        <w:bottom w:val="none" w:sz="0" w:space="0" w:color="auto"/>
                                                        <w:right w:val="none" w:sz="0" w:space="0" w:color="auto"/>
                                                      </w:divBdr>
                                                      <w:divsChild>
                                                        <w:div w:id="1326669603">
                                                          <w:marLeft w:val="0"/>
                                                          <w:marRight w:val="0"/>
                                                          <w:marTop w:val="0"/>
                                                          <w:marBottom w:val="0"/>
                                                          <w:divBdr>
                                                            <w:top w:val="none" w:sz="0" w:space="0" w:color="auto"/>
                                                            <w:left w:val="none" w:sz="0" w:space="0" w:color="auto"/>
                                                            <w:bottom w:val="none" w:sz="0" w:space="0" w:color="auto"/>
                                                            <w:right w:val="none" w:sz="0" w:space="0" w:color="auto"/>
                                                          </w:divBdr>
                                                          <w:divsChild>
                                                            <w:div w:id="573471508">
                                                              <w:marLeft w:val="0"/>
                                                              <w:marRight w:val="0"/>
                                                              <w:marTop w:val="224"/>
                                                              <w:marBottom w:val="224"/>
                                                              <w:divBdr>
                                                                <w:top w:val="none" w:sz="0" w:space="0" w:color="auto"/>
                                                                <w:left w:val="none" w:sz="0" w:space="0" w:color="auto"/>
                                                                <w:bottom w:val="none" w:sz="0" w:space="0" w:color="auto"/>
                                                                <w:right w:val="none" w:sz="0" w:space="0" w:color="auto"/>
                                                              </w:divBdr>
                                                              <w:divsChild>
                                                                <w:div w:id="191966048">
                                                                  <w:marLeft w:val="0"/>
                                                                  <w:marRight w:val="0"/>
                                                                  <w:marTop w:val="224"/>
                                                                  <w:marBottom w:val="224"/>
                                                                  <w:divBdr>
                                                                    <w:top w:val="none" w:sz="0" w:space="0" w:color="auto"/>
                                                                    <w:left w:val="none" w:sz="0" w:space="0" w:color="auto"/>
                                                                    <w:bottom w:val="none" w:sz="0" w:space="0" w:color="auto"/>
                                                                    <w:right w:val="none" w:sz="0" w:space="0" w:color="auto"/>
                                                                  </w:divBdr>
                                                                  <w:divsChild>
                                                                    <w:div w:id="1414426010">
                                                                      <w:marLeft w:val="0"/>
                                                                      <w:marRight w:val="0"/>
                                                                      <w:marTop w:val="224"/>
                                                                      <w:marBottom w:val="224"/>
                                                                      <w:divBdr>
                                                                        <w:top w:val="none" w:sz="0" w:space="0" w:color="auto"/>
                                                                        <w:left w:val="none" w:sz="0" w:space="0" w:color="auto"/>
                                                                        <w:bottom w:val="none" w:sz="0" w:space="0" w:color="auto"/>
                                                                        <w:right w:val="none" w:sz="0" w:space="0" w:color="auto"/>
                                                                      </w:divBdr>
                                                                      <w:divsChild>
                                                                        <w:div w:id="689374050">
                                                                          <w:marLeft w:val="0"/>
                                                                          <w:marRight w:val="0"/>
                                                                          <w:marTop w:val="224"/>
                                                                          <w:marBottom w:val="0"/>
                                                                          <w:divBdr>
                                                                            <w:top w:val="none" w:sz="0" w:space="0" w:color="auto"/>
                                                                            <w:left w:val="none" w:sz="0" w:space="0" w:color="auto"/>
                                                                            <w:bottom w:val="none" w:sz="0" w:space="0" w:color="auto"/>
                                                                            <w:right w:val="none" w:sz="0" w:space="0" w:color="auto"/>
                                                                          </w:divBdr>
                                                                          <w:divsChild>
                                                                            <w:div w:id="2668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4601">
                                                                      <w:marLeft w:val="0"/>
                                                                      <w:marRight w:val="0"/>
                                                                      <w:marTop w:val="224"/>
                                                                      <w:marBottom w:val="224"/>
                                                                      <w:divBdr>
                                                                        <w:top w:val="none" w:sz="0" w:space="0" w:color="auto"/>
                                                                        <w:left w:val="none" w:sz="0" w:space="0" w:color="auto"/>
                                                                        <w:bottom w:val="none" w:sz="0" w:space="0" w:color="auto"/>
                                                                        <w:right w:val="none" w:sz="0" w:space="0" w:color="auto"/>
                                                                      </w:divBdr>
                                                                      <w:divsChild>
                                                                        <w:div w:id="1670519755">
                                                                          <w:marLeft w:val="0"/>
                                                                          <w:marRight w:val="0"/>
                                                                          <w:marTop w:val="224"/>
                                                                          <w:marBottom w:val="0"/>
                                                                          <w:divBdr>
                                                                            <w:top w:val="none" w:sz="0" w:space="0" w:color="auto"/>
                                                                            <w:left w:val="none" w:sz="0" w:space="0" w:color="auto"/>
                                                                            <w:bottom w:val="none" w:sz="0" w:space="0" w:color="auto"/>
                                                                            <w:right w:val="none" w:sz="0" w:space="0" w:color="auto"/>
                                                                          </w:divBdr>
                                                                          <w:divsChild>
                                                                            <w:div w:id="143597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50694">
                                                                      <w:marLeft w:val="0"/>
                                                                      <w:marRight w:val="0"/>
                                                                      <w:marTop w:val="224"/>
                                                                      <w:marBottom w:val="224"/>
                                                                      <w:divBdr>
                                                                        <w:top w:val="none" w:sz="0" w:space="0" w:color="auto"/>
                                                                        <w:left w:val="none" w:sz="0" w:space="0" w:color="auto"/>
                                                                        <w:bottom w:val="none" w:sz="0" w:space="0" w:color="auto"/>
                                                                        <w:right w:val="none" w:sz="0" w:space="0" w:color="auto"/>
                                                                      </w:divBdr>
                                                                      <w:divsChild>
                                                                        <w:div w:id="822047934">
                                                                          <w:marLeft w:val="0"/>
                                                                          <w:marRight w:val="0"/>
                                                                          <w:marTop w:val="224"/>
                                                                          <w:marBottom w:val="0"/>
                                                                          <w:divBdr>
                                                                            <w:top w:val="none" w:sz="0" w:space="0" w:color="auto"/>
                                                                            <w:left w:val="none" w:sz="0" w:space="0" w:color="auto"/>
                                                                            <w:bottom w:val="none" w:sz="0" w:space="0" w:color="auto"/>
                                                                            <w:right w:val="none" w:sz="0" w:space="0" w:color="auto"/>
                                                                          </w:divBdr>
                                                                          <w:divsChild>
                                                                            <w:div w:id="8399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347">
                                                                      <w:marLeft w:val="0"/>
                                                                      <w:marRight w:val="0"/>
                                                                      <w:marTop w:val="224"/>
                                                                      <w:marBottom w:val="224"/>
                                                                      <w:divBdr>
                                                                        <w:top w:val="none" w:sz="0" w:space="0" w:color="auto"/>
                                                                        <w:left w:val="none" w:sz="0" w:space="0" w:color="auto"/>
                                                                        <w:bottom w:val="none" w:sz="0" w:space="0" w:color="auto"/>
                                                                        <w:right w:val="none" w:sz="0" w:space="0" w:color="auto"/>
                                                                      </w:divBdr>
                                                                      <w:divsChild>
                                                                        <w:div w:id="1911037108">
                                                                          <w:marLeft w:val="0"/>
                                                                          <w:marRight w:val="0"/>
                                                                          <w:marTop w:val="224"/>
                                                                          <w:marBottom w:val="0"/>
                                                                          <w:divBdr>
                                                                            <w:top w:val="none" w:sz="0" w:space="0" w:color="auto"/>
                                                                            <w:left w:val="none" w:sz="0" w:space="0" w:color="auto"/>
                                                                            <w:bottom w:val="none" w:sz="0" w:space="0" w:color="auto"/>
                                                                            <w:right w:val="none" w:sz="0" w:space="0" w:color="auto"/>
                                                                          </w:divBdr>
                                                                          <w:divsChild>
                                                                            <w:div w:id="368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1502">
                                                                      <w:marLeft w:val="0"/>
                                                                      <w:marRight w:val="0"/>
                                                                      <w:marTop w:val="224"/>
                                                                      <w:marBottom w:val="224"/>
                                                                      <w:divBdr>
                                                                        <w:top w:val="none" w:sz="0" w:space="0" w:color="auto"/>
                                                                        <w:left w:val="none" w:sz="0" w:space="0" w:color="auto"/>
                                                                        <w:bottom w:val="none" w:sz="0" w:space="0" w:color="auto"/>
                                                                        <w:right w:val="none" w:sz="0" w:space="0" w:color="auto"/>
                                                                      </w:divBdr>
                                                                      <w:divsChild>
                                                                        <w:div w:id="583343752">
                                                                          <w:marLeft w:val="0"/>
                                                                          <w:marRight w:val="0"/>
                                                                          <w:marTop w:val="224"/>
                                                                          <w:marBottom w:val="0"/>
                                                                          <w:divBdr>
                                                                            <w:top w:val="none" w:sz="0" w:space="0" w:color="auto"/>
                                                                            <w:left w:val="none" w:sz="0" w:space="0" w:color="auto"/>
                                                                            <w:bottom w:val="none" w:sz="0" w:space="0" w:color="auto"/>
                                                                            <w:right w:val="none" w:sz="0" w:space="0" w:color="auto"/>
                                                                          </w:divBdr>
                                                                          <w:divsChild>
                                                                            <w:div w:id="656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264418">
      <w:bodyDiv w:val="1"/>
      <w:marLeft w:val="0"/>
      <w:marRight w:val="0"/>
      <w:marTop w:val="0"/>
      <w:marBottom w:val="0"/>
      <w:divBdr>
        <w:top w:val="none" w:sz="0" w:space="0" w:color="auto"/>
        <w:left w:val="none" w:sz="0" w:space="0" w:color="auto"/>
        <w:bottom w:val="none" w:sz="0" w:space="0" w:color="auto"/>
        <w:right w:val="none" w:sz="0" w:space="0" w:color="auto"/>
      </w:divBdr>
      <w:divsChild>
        <w:div w:id="1068260891">
          <w:marLeft w:val="0"/>
          <w:marRight w:val="0"/>
          <w:marTop w:val="0"/>
          <w:marBottom w:val="0"/>
          <w:divBdr>
            <w:top w:val="none" w:sz="0" w:space="0" w:color="auto"/>
            <w:left w:val="none" w:sz="0" w:space="0" w:color="auto"/>
            <w:bottom w:val="none" w:sz="0" w:space="0" w:color="auto"/>
            <w:right w:val="none" w:sz="0" w:space="0" w:color="auto"/>
          </w:divBdr>
          <w:divsChild>
            <w:div w:id="390616248">
              <w:marLeft w:val="0"/>
              <w:marRight w:val="0"/>
              <w:marTop w:val="0"/>
              <w:marBottom w:val="0"/>
              <w:divBdr>
                <w:top w:val="none" w:sz="0" w:space="0" w:color="auto"/>
                <w:left w:val="none" w:sz="0" w:space="0" w:color="auto"/>
                <w:bottom w:val="none" w:sz="0" w:space="0" w:color="auto"/>
                <w:right w:val="none" w:sz="0" w:space="0" w:color="auto"/>
              </w:divBdr>
              <w:divsChild>
                <w:div w:id="37095526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dataprotection@hlcollege.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oodle.hlcollege.ac.uk/mod/resource/view.php?id=8449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a46671-65ae-4797-89fc-9265e8cdf226" xsi:nil="true"/>
    <lcf76f155ced4ddcb4097134ff3c332f xmlns="332b260f-6f6b-489a-8609-9332f3064d7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AE72DFC1C257F47BE5570F345C595D1" ma:contentTypeVersion="17" ma:contentTypeDescription="Create a new document." ma:contentTypeScope="" ma:versionID="3ab5698614ff8cad3d0772591ad861ec">
  <xsd:schema xmlns:xsd="http://www.w3.org/2001/XMLSchema" xmlns:xs="http://www.w3.org/2001/XMLSchema" xmlns:p="http://schemas.microsoft.com/office/2006/metadata/properties" xmlns:ns2="332b260f-6f6b-489a-8609-9332f3064d76" xmlns:ns3="16a46671-65ae-4797-89fc-9265e8cdf226" targetNamespace="http://schemas.microsoft.com/office/2006/metadata/properties" ma:root="true" ma:fieldsID="cc9041dbf927f484e05197959e5e39db" ns2:_="" ns3:_="">
    <xsd:import namespace="332b260f-6f6b-489a-8609-9332f3064d76"/>
    <xsd:import namespace="16a46671-65ae-4797-89fc-9265e8cdf2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260f-6f6b-489a-8609-9332f3064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2cfea9-9050-4603-adff-9bdd9a393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a46671-65ae-4797-89fc-9265e8cdf2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7cedb9-2df4-40f7-ad81-1f11c7773f9f}" ma:internalName="TaxCatchAll" ma:showField="CatchAllData" ma:web="16a46671-65ae-4797-89fc-9265e8cdf2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D7F22-9BA8-4753-8789-A159ADB70FFA}">
  <ds:schemaRefs>
    <ds:schemaRef ds:uri="http://schemas.microsoft.com/sharepoint/v3/contenttype/forms"/>
  </ds:schemaRefs>
</ds:datastoreItem>
</file>

<file path=customXml/itemProps2.xml><?xml version="1.0" encoding="utf-8"?>
<ds:datastoreItem xmlns:ds="http://schemas.openxmlformats.org/officeDocument/2006/customXml" ds:itemID="{0E7634DF-2602-4C04-BB96-4CA9D52A0F70}">
  <ds:schemaRefs>
    <ds:schemaRef ds:uri="http://schemas.microsoft.com/office/2006/metadata/properties"/>
    <ds:schemaRef ds:uri="http://schemas.microsoft.com/office/infopath/2007/PartnerControls"/>
    <ds:schemaRef ds:uri="16a46671-65ae-4797-89fc-9265e8cdf226"/>
    <ds:schemaRef ds:uri="332b260f-6f6b-489a-8609-9332f3064d76"/>
  </ds:schemaRefs>
</ds:datastoreItem>
</file>

<file path=customXml/itemProps3.xml><?xml version="1.0" encoding="utf-8"?>
<ds:datastoreItem xmlns:ds="http://schemas.openxmlformats.org/officeDocument/2006/customXml" ds:itemID="{E335013A-4386-4F0D-B5D6-1EE2C45D472D}">
  <ds:schemaRefs>
    <ds:schemaRef ds:uri="http://schemas.openxmlformats.org/officeDocument/2006/bibliography"/>
  </ds:schemaRefs>
</ds:datastoreItem>
</file>

<file path=customXml/itemProps4.xml><?xml version="1.0" encoding="utf-8"?>
<ds:datastoreItem xmlns:ds="http://schemas.openxmlformats.org/officeDocument/2006/customXml" ds:itemID="{B7BE9FD9-8540-411C-A9AA-AC2776B12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260f-6f6b-489a-8609-9332f3064d76"/>
    <ds:schemaRef ds:uri="16a46671-65ae-4797-89fc-9265e8cdf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8</Pages>
  <Words>2648</Words>
  <Characters>14120</Characters>
  <Application>Microsoft Office Word</Application>
  <DocSecurity>0</DocSecurity>
  <Lines>331</Lines>
  <Paragraphs>126</Paragraphs>
  <ScaleCrop>false</ScaleCrop>
  <HeadingPairs>
    <vt:vector size="2" baseType="variant">
      <vt:variant>
        <vt:lpstr>Title</vt:lpstr>
      </vt:variant>
      <vt:variant>
        <vt:i4>1</vt:i4>
      </vt:variant>
    </vt:vector>
  </HeadingPairs>
  <TitlesOfParts>
    <vt:vector size="1" baseType="lpstr">
      <vt:lpstr/>
    </vt:vector>
  </TitlesOfParts>
  <Company>Irwin Mitchell</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Gardner</dc:creator>
  <cp:keywords/>
  <dc:description/>
  <cp:lastModifiedBy>Clare Perez</cp:lastModifiedBy>
  <cp:revision>460</cp:revision>
  <cp:lastPrinted>2022-04-13T08:19:00Z</cp:lastPrinted>
  <dcterms:created xsi:type="dcterms:W3CDTF">2022-10-27T10:24:00Z</dcterms:created>
  <dcterms:modified xsi:type="dcterms:W3CDTF">2026-02-26T11:37:00Z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Reference">
    <vt:lpwstr>14864790 </vt:lpwstr>
  </property>
  <property fmtid="{D5CDD505-2E9C-101B-9397-08002B2CF9AE}" pid="3" name="DocumentReferenceVersion">
    <vt:lpwstr>14864790-4</vt:lpwstr>
  </property>
  <property fmtid="{D5CDD505-2E9C-101B-9397-08002B2CF9AE}" pid="4" name="ClientMatter">
    <vt:lpwstr>05168471-8</vt:lpwstr>
  </property>
  <property fmtid="{D5CDD505-2E9C-101B-9397-08002B2CF9AE}" pid="5" name="ClientName">
    <vt:lpwstr>Association of Colleges</vt:lpwstr>
  </property>
  <property fmtid="{D5CDD505-2E9C-101B-9397-08002B2CF9AE}" pid="6" name="MatterName">
    <vt:lpwstr>GDPR Documents</vt:lpwstr>
  </property>
  <property fmtid="{D5CDD505-2E9C-101B-9397-08002B2CF9AE}" pid="7" name="WS_TRACKING_ID">
    <vt:lpwstr>d79b41b3-8de7-434d-ae16-6bbe474cc3c5</vt:lpwstr>
  </property>
  <property fmtid="{D5CDD505-2E9C-101B-9397-08002B2CF9AE}" pid="8" name="ContentTypeId">
    <vt:lpwstr>0x0101007AE72DFC1C257F47BE5570F345C595D1</vt:lpwstr>
  </property>
</Properties>
</file>